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D52E0" w14:textId="77777777" w:rsidR="00AA6F4D" w:rsidRPr="00BB212B" w:rsidRDefault="004F1C3B" w:rsidP="00327884">
      <w:pPr>
        <w:pStyle w:val="LGAItemNoHeading"/>
        <w:spacing w:before="240"/>
        <w:rPr>
          <w:rFonts w:ascii="Arial" w:hAnsi="Arial" w:cs="Arial"/>
          <w:sz w:val="28"/>
          <w:szCs w:val="28"/>
        </w:rPr>
      </w:pPr>
      <w:r>
        <w:rPr>
          <w:rFonts w:ascii="Arial" w:hAnsi="Arial" w:cs="Arial"/>
          <w:sz w:val="28"/>
          <w:szCs w:val="28"/>
        </w:rPr>
        <w:t>Special Educational Needs and Disability</w:t>
      </w:r>
      <w:r w:rsidR="005E0EE0">
        <w:rPr>
          <w:rFonts w:ascii="Arial" w:hAnsi="Arial" w:cs="Arial"/>
          <w:sz w:val="28"/>
          <w:szCs w:val="28"/>
        </w:rPr>
        <w:t xml:space="preserve"> task and finish group</w:t>
      </w:r>
    </w:p>
    <w:p w14:paraId="35B141BA" w14:textId="77777777" w:rsidR="00BB212B" w:rsidRDefault="0021114E" w:rsidP="00461894">
      <w:pPr>
        <w:pStyle w:val="MainText"/>
        <w:tabs>
          <w:tab w:val="left" w:pos="1791"/>
        </w:tabs>
        <w:spacing w:line="240" w:lineRule="auto"/>
        <w:rPr>
          <w:rFonts w:ascii="Arial" w:hAnsi="Arial" w:cs="Arial"/>
          <w:b/>
          <w:szCs w:val="22"/>
        </w:rPr>
      </w:pPr>
      <w:r>
        <w:rPr>
          <w:rFonts w:ascii="Arial" w:hAnsi="Arial" w:cs="Arial"/>
          <w:b/>
          <w:szCs w:val="22"/>
        </w:rPr>
        <w:t>Purpose</w:t>
      </w:r>
      <w:r w:rsidR="00FF7B13">
        <w:rPr>
          <w:rFonts w:ascii="Arial" w:hAnsi="Arial" w:cs="Arial"/>
          <w:b/>
          <w:szCs w:val="22"/>
        </w:rPr>
        <w:t xml:space="preserve"> </w:t>
      </w:r>
      <w:r w:rsidR="00461894">
        <w:rPr>
          <w:rFonts w:ascii="Arial" w:hAnsi="Arial" w:cs="Arial"/>
          <w:b/>
          <w:szCs w:val="22"/>
        </w:rPr>
        <w:tab/>
      </w:r>
    </w:p>
    <w:p w14:paraId="6C335B0D" w14:textId="77777777" w:rsidR="0021114E" w:rsidRPr="0021114E" w:rsidRDefault="0021114E" w:rsidP="0021114E">
      <w:pPr>
        <w:pStyle w:val="MainText"/>
        <w:spacing w:line="240" w:lineRule="auto"/>
        <w:rPr>
          <w:rFonts w:ascii="Arial" w:hAnsi="Arial" w:cs="Arial"/>
          <w:b/>
          <w:szCs w:val="22"/>
        </w:rPr>
      </w:pPr>
    </w:p>
    <w:p w14:paraId="093903CD"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w:t>
      </w:r>
      <w:r w:rsidR="00FF7B13">
        <w:rPr>
          <w:rFonts w:ascii="Arial" w:hAnsi="Arial" w:cs="Arial"/>
          <w:szCs w:val="22"/>
        </w:rPr>
        <w:t xml:space="preserve"> discussion</w:t>
      </w:r>
      <w:r w:rsidR="001938A9">
        <w:rPr>
          <w:rFonts w:ascii="Arial" w:hAnsi="Arial" w:cs="Arial"/>
          <w:szCs w:val="22"/>
        </w:rPr>
        <w:t xml:space="preserve"> and direction</w:t>
      </w:r>
      <w:r w:rsidR="004B0FD9">
        <w:rPr>
          <w:rFonts w:ascii="Arial" w:hAnsi="Arial" w:cs="Arial"/>
          <w:szCs w:val="22"/>
        </w:rPr>
        <w:t>.</w:t>
      </w:r>
    </w:p>
    <w:p w14:paraId="6B538F89" w14:textId="77777777" w:rsidR="00A601EC" w:rsidRPr="0021114E" w:rsidRDefault="00A601EC" w:rsidP="0021114E">
      <w:pPr>
        <w:pStyle w:val="MainText"/>
        <w:spacing w:line="240" w:lineRule="auto"/>
        <w:rPr>
          <w:rFonts w:ascii="Arial" w:hAnsi="Arial" w:cs="Arial"/>
          <w:b/>
          <w:szCs w:val="22"/>
        </w:rPr>
      </w:pPr>
    </w:p>
    <w:p w14:paraId="7FB6603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2964273" w14:textId="77777777" w:rsidR="00A601EC" w:rsidRPr="0021114E" w:rsidRDefault="00A601EC" w:rsidP="0021114E">
      <w:pPr>
        <w:pStyle w:val="MainText"/>
        <w:spacing w:line="240" w:lineRule="auto"/>
        <w:rPr>
          <w:rFonts w:ascii="Arial" w:hAnsi="Arial" w:cs="Arial"/>
          <w:szCs w:val="22"/>
        </w:rPr>
      </w:pPr>
    </w:p>
    <w:p w14:paraId="2980043B" w14:textId="77777777" w:rsidR="00461894" w:rsidRPr="0021114E" w:rsidRDefault="00327884" w:rsidP="00461894">
      <w:pPr>
        <w:autoSpaceDE w:val="0"/>
        <w:autoSpaceDN w:val="0"/>
        <w:adjustRightInd w:val="0"/>
        <w:rPr>
          <w:rFonts w:ascii="Arial" w:hAnsi="Arial" w:cs="Arial"/>
          <w:szCs w:val="22"/>
        </w:rPr>
      </w:pPr>
      <w:r>
        <w:rPr>
          <w:rFonts w:ascii="Arial" w:hAnsi="Arial" w:cs="Arial"/>
          <w:szCs w:val="22"/>
        </w:rPr>
        <w:t xml:space="preserve">This report </w:t>
      </w:r>
      <w:r w:rsidR="0028626F">
        <w:rPr>
          <w:rFonts w:ascii="Arial" w:hAnsi="Arial" w:cs="Arial"/>
          <w:szCs w:val="22"/>
        </w:rPr>
        <w:t>sets out the work undertaken by the</w:t>
      </w:r>
      <w:r w:rsidR="007D3910">
        <w:rPr>
          <w:rFonts w:ascii="Arial" w:hAnsi="Arial" w:cs="Arial"/>
          <w:szCs w:val="22"/>
        </w:rPr>
        <w:t xml:space="preserve"> Special Educational Needs and Disability (SEND) task and finish group</w:t>
      </w:r>
      <w:r w:rsidR="0028626F">
        <w:rPr>
          <w:rFonts w:ascii="Arial" w:hAnsi="Arial" w:cs="Arial"/>
          <w:szCs w:val="22"/>
        </w:rPr>
        <w:t xml:space="preserve"> si</w:t>
      </w:r>
      <w:r w:rsidR="007D3910">
        <w:rPr>
          <w:rFonts w:ascii="Arial" w:hAnsi="Arial" w:cs="Arial"/>
          <w:szCs w:val="22"/>
        </w:rPr>
        <w:t>nce its first meeting in March 2018</w:t>
      </w:r>
      <w:r w:rsidR="0028626F">
        <w:rPr>
          <w:rFonts w:ascii="Arial" w:hAnsi="Arial" w:cs="Arial"/>
          <w:szCs w:val="22"/>
        </w:rPr>
        <w:t xml:space="preserve"> and </w:t>
      </w:r>
      <w:r w:rsidR="007D3910">
        <w:rPr>
          <w:rFonts w:ascii="Arial" w:hAnsi="Arial" w:cs="Arial"/>
          <w:szCs w:val="22"/>
        </w:rPr>
        <w:t>outlines further pieces of work in this area that the LGA could undertake to strengthen both our understanding of SEND pressures facing councils and our lobbying work ahead of the Spending Review.</w:t>
      </w:r>
      <w:r w:rsidR="00174A41">
        <w:rPr>
          <w:rFonts w:ascii="Arial" w:hAnsi="Arial" w:cs="Arial"/>
          <w:szCs w:val="22"/>
        </w:rPr>
        <w:t xml:space="preserve"> </w:t>
      </w:r>
    </w:p>
    <w:p w14:paraId="2F2F05BB" w14:textId="77777777" w:rsidR="00C56860" w:rsidRPr="0021114E" w:rsidRDefault="00C56860" w:rsidP="00327884">
      <w:pPr>
        <w:pStyle w:val="MainText"/>
        <w:spacing w:line="240" w:lineRule="auto"/>
        <w:rPr>
          <w:rFonts w:ascii="Arial" w:hAnsi="Arial" w:cs="Arial"/>
          <w:szCs w:val="22"/>
        </w:rPr>
      </w:pPr>
    </w:p>
    <w:p w14:paraId="39FB968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5070DE5" w14:textId="77777777">
        <w:tc>
          <w:tcPr>
            <w:tcW w:w="9157" w:type="dxa"/>
          </w:tcPr>
          <w:p w14:paraId="03CB5ADF" w14:textId="77777777" w:rsidR="000C3360" w:rsidRPr="0021114E" w:rsidRDefault="000C3360" w:rsidP="0021114E">
            <w:pPr>
              <w:pStyle w:val="MainText"/>
              <w:spacing w:line="240" w:lineRule="auto"/>
              <w:rPr>
                <w:rFonts w:ascii="Arial" w:hAnsi="Arial" w:cs="Arial"/>
                <w:b/>
                <w:szCs w:val="22"/>
              </w:rPr>
            </w:pPr>
          </w:p>
          <w:p w14:paraId="2B69C09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30EB881" w14:textId="77777777" w:rsidR="0021114E" w:rsidRPr="0021114E" w:rsidRDefault="0021114E" w:rsidP="0021114E">
            <w:pPr>
              <w:pStyle w:val="MainText"/>
              <w:spacing w:line="240" w:lineRule="auto"/>
              <w:rPr>
                <w:rFonts w:ascii="Arial" w:hAnsi="Arial" w:cs="Arial"/>
                <w:szCs w:val="22"/>
              </w:rPr>
            </w:pPr>
          </w:p>
          <w:p w14:paraId="36C8D733" w14:textId="1735C4CA" w:rsidR="009C799F" w:rsidRPr="0021114E" w:rsidRDefault="00FF7B13" w:rsidP="0021114E">
            <w:pPr>
              <w:pStyle w:val="MainText"/>
              <w:spacing w:line="240" w:lineRule="auto"/>
              <w:rPr>
                <w:rFonts w:ascii="Arial" w:hAnsi="Arial" w:cs="Arial"/>
                <w:szCs w:val="22"/>
              </w:rPr>
            </w:pPr>
            <w:r>
              <w:rPr>
                <w:rFonts w:ascii="Arial" w:hAnsi="Arial" w:cs="Arial"/>
                <w:szCs w:val="22"/>
              </w:rPr>
              <w:t>Members</w:t>
            </w:r>
            <w:r w:rsidR="0077264D">
              <w:rPr>
                <w:rFonts w:ascii="Arial" w:hAnsi="Arial" w:cs="Arial"/>
                <w:szCs w:val="22"/>
              </w:rPr>
              <w:t xml:space="preserve"> of the CYP Board</w:t>
            </w:r>
            <w:r>
              <w:rPr>
                <w:rFonts w:ascii="Arial" w:hAnsi="Arial" w:cs="Arial"/>
                <w:szCs w:val="22"/>
              </w:rPr>
              <w:t xml:space="preserve"> are invited </w:t>
            </w:r>
            <w:r w:rsidR="00461894">
              <w:rPr>
                <w:rFonts w:ascii="Arial" w:hAnsi="Arial" w:cs="Arial"/>
                <w:szCs w:val="22"/>
              </w:rPr>
              <w:t xml:space="preserve">to </w:t>
            </w:r>
            <w:r w:rsidR="002F0760">
              <w:rPr>
                <w:rFonts w:ascii="Arial" w:hAnsi="Arial" w:cs="Arial"/>
                <w:szCs w:val="22"/>
              </w:rPr>
              <w:t>note the work undertaken by the task and finish group to date</w:t>
            </w:r>
            <w:r w:rsidR="003E79A8">
              <w:rPr>
                <w:rFonts w:ascii="Arial" w:hAnsi="Arial" w:cs="Arial"/>
                <w:szCs w:val="22"/>
              </w:rPr>
              <w:t xml:space="preserve"> and discuss the priorities for </w:t>
            </w:r>
            <w:r w:rsidR="006361F7">
              <w:rPr>
                <w:rFonts w:ascii="Arial" w:hAnsi="Arial" w:cs="Arial"/>
                <w:szCs w:val="22"/>
              </w:rPr>
              <w:t>future</w:t>
            </w:r>
            <w:r w:rsidR="00F24BDE">
              <w:rPr>
                <w:rFonts w:ascii="Arial" w:hAnsi="Arial" w:cs="Arial"/>
                <w:szCs w:val="22"/>
              </w:rPr>
              <w:t xml:space="preserve"> </w:t>
            </w:r>
            <w:r w:rsidR="00A7292C">
              <w:rPr>
                <w:rFonts w:ascii="Arial" w:hAnsi="Arial" w:cs="Arial"/>
                <w:szCs w:val="22"/>
              </w:rPr>
              <w:t>research and lobb</w:t>
            </w:r>
            <w:r w:rsidR="007D3910">
              <w:rPr>
                <w:rFonts w:ascii="Arial" w:hAnsi="Arial" w:cs="Arial"/>
                <w:szCs w:val="22"/>
              </w:rPr>
              <w:t>ying work on SEND and high needs funding</w:t>
            </w:r>
            <w:r w:rsidR="00A7292C">
              <w:rPr>
                <w:rFonts w:ascii="Arial" w:hAnsi="Arial" w:cs="Arial"/>
                <w:szCs w:val="22"/>
              </w:rPr>
              <w:t xml:space="preserve">, as summarised in paragraphs 6 – 10 </w:t>
            </w:r>
            <w:r w:rsidR="00275CDE">
              <w:rPr>
                <w:rFonts w:ascii="Arial" w:hAnsi="Arial" w:cs="Arial"/>
                <w:szCs w:val="22"/>
              </w:rPr>
              <w:t>of this report.</w:t>
            </w:r>
          </w:p>
          <w:p w14:paraId="51F48B0E" w14:textId="77777777" w:rsidR="000C3360" w:rsidRPr="0021114E" w:rsidRDefault="000C3360" w:rsidP="00461894">
            <w:pPr>
              <w:pStyle w:val="MainText"/>
              <w:tabs>
                <w:tab w:val="left" w:pos="5514"/>
              </w:tabs>
              <w:spacing w:line="240" w:lineRule="auto"/>
              <w:rPr>
                <w:rFonts w:ascii="Arial" w:hAnsi="Arial" w:cs="Arial"/>
                <w:szCs w:val="22"/>
              </w:rPr>
            </w:pPr>
            <w:bookmarkStart w:id="0" w:name="_GoBack"/>
            <w:bookmarkEnd w:id="0"/>
          </w:p>
          <w:p w14:paraId="2D877586"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0B45C90" w14:textId="77777777" w:rsidR="00A601EC" w:rsidRPr="0021114E" w:rsidRDefault="00A601EC" w:rsidP="0021114E">
            <w:pPr>
              <w:pStyle w:val="MainText"/>
              <w:spacing w:line="240" w:lineRule="auto"/>
              <w:rPr>
                <w:rFonts w:ascii="Arial" w:hAnsi="Arial" w:cs="Arial"/>
                <w:b/>
                <w:szCs w:val="22"/>
              </w:rPr>
            </w:pPr>
          </w:p>
          <w:p w14:paraId="624FD3B5" w14:textId="77777777" w:rsidR="00A601EC" w:rsidRPr="0021114E" w:rsidRDefault="00FF7B13"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2B79A6F7" w14:textId="77777777" w:rsidR="000A3935" w:rsidRPr="0021114E" w:rsidRDefault="000A3935" w:rsidP="0021114E">
            <w:pPr>
              <w:pStyle w:val="MainText"/>
              <w:spacing w:line="240" w:lineRule="auto"/>
              <w:rPr>
                <w:rFonts w:ascii="Arial" w:hAnsi="Arial" w:cs="Arial"/>
                <w:b/>
                <w:szCs w:val="22"/>
              </w:rPr>
            </w:pPr>
          </w:p>
        </w:tc>
      </w:tr>
    </w:tbl>
    <w:p w14:paraId="2AAD04ED" w14:textId="77777777" w:rsidR="00AA6F4D" w:rsidRPr="0021114E" w:rsidRDefault="00AA6F4D" w:rsidP="0021114E">
      <w:pPr>
        <w:pStyle w:val="MainText"/>
        <w:spacing w:line="240" w:lineRule="auto"/>
        <w:rPr>
          <w:rFonts w:ascii="Arial" w:hAnsi="Arial" w:cs="Arial"/>
          <w:szCs w:val="22"/>
        </w:rPr>
      </w:pPr>
    </w:p>
    <w:p w14:paraId="4AA2BFF4" w14:textId="77777777" w:rsidR="000D2BDB" w:rsidRPr="0021114E" w:rsidRDefault="000D2BDB" w:rsidP="0021114E">
      <w:pPr>
        <w:pStyle w:val="MainText"/>
        <w:spacing w:line="240" w:lineRule="auto"/>
        <w:rPr>
          <w:rFonts w:ascii="Arial" w:hAnsi="Arial" w:cs="Arial"/>
          <w:szCs w:val="22"/>
        </w:rPr>
      </w:pPr>
    </w:p>
    <w:p w14:paraId="60AAD4E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10EF5B14" w14:textId="77777777" w:rsidTr="008D332D">
        <w:tc>
          <w:tcPr>
            <w:tcW w:w="2802" w:type="dxa"/>
          </w:tcPr>
          <w:p w14:paraId="14B64C8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0A3A4A0" w14:textId="77777777" w:rsidR="00CC0245" w:rsidRPr="0021114E" w:rsidRDefault="0028626F" w:rsidP="00327884">
            <w:pPr>
              <w:pStyle w:val="MainText"/>
              <w:spacing w:before="120" w:line="240" w:lineRule="auto"/>
              <w:rPr>
                <w:rFonts w:ascii="Arial" w:hAnsi="Arial" w:cs="Arial"/>
                <w:szCs w:val="22"/>
              </w:rPr>
            </w:pPr>
            <w:r>
              <w:rPr>
                <w:rFonts w:ascii="Arial" w:hAnsi="Arial" w:cs="Arial"/>
                <w:szCs w:val="22"/>
              </w:rPr>
              <w:t>Clive Harris</w:t>
            </w:r>
          </w:p>
        </w:tc>
      </w:tr>
      <w:tr w:rsidR="00C9258A" w:rsidRPr="0021114E" w14:paraId="4162588C" w14:textId="77777777" w:rsidTr="008D332D">
        <w:tc>
          <w:tcPr>
            <w:tcW w:w="2802" w:type="dxa"/>
          </w:tcPr>
          <w:p w14:paraId="4985D6A5"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E88639D" w14:textId="77777777" w:rsidR="00C9258A" w:rsidRPr="0021114E" w:rsidRDefault="00150355"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7D0EC4F2" w14:textId="77777777" w:rsidTr="008D332D">
        <w:tc>
          <w:tcPr>
            <w:tcW w:w="2802" w:type="dxa"/>
          </w:tcPr>
          <w:p w14:paraId="74EBDCE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785A4C5" w14:textId="77777777" w:rsidR="00CC0245" w:rsidRPr="0021114E" w:rsidRDefault="00FF7B13" w:rsidP="00327884">
            <w:pPr>
              <w:pStyle w:val="MainText"/>
              <w:spacing w:before="120" w:line="240" w:lineRule="auto"/>
              <w:rPr>
                <w:rFonts w:ascii="Arial" w:hAnsi="Arial" w:cs="Arial"/>
                <w:szCs w:val="22"/>
              </w:rPr>
            </w:pPr>
            <w:r>
              <w:rPr>
                <w:rFonts w:ascii="Arial" w:hAnsi="Arial" w:cs="Arial"/>
                <w:szCs w:val="22"/>
              </w:rPr>
              <w:t>020 7664 3</w:t>
            </w:r>
            <w:r w:rsidR="0028626F">
              <w:rPr>
                <w:rFonts w:ascii="Arial" w:hAnsi="Arial" w:cs="Arial"/>
                <w:szCs w:val="22"/>
              </w:rPr>
              <w:t>207</w:t>
            </w:r>
          </w:p>
        </w:tc>
      </w:tr>
      <w:tr w:rsidR="00CC0245" w:rsidRPr="0021114E" w14:paraId="778CBEA8" w14:textId="77777777" w:rsidTr="006137EA">
        <w:trPr>
          <w:trHeight w:val="507"/>
        </w:trPr>
        <w:tc>
          <w:tcPr>
            <w:tcW w:w="2802" w:type="dxa"/>
          </w:tcPr>
          <w:p w14:paraId="3AA67EA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054FD79" w14:textId="77777777" w:rsidR="001A07F1" w:rsidRPr="0021114E" w:rsidRDefault="0077264D" w:rsidP="00327884">
            <w:pPr>
              <w:pStyle w:val="MainText"/>
              <w:spacing w:before="120" w:line="240" w:lineRule="auto"/>
              <w:rPr>
                <w:rFonts w:ascii="Arial" w:hAnsi="Arial" w:cs="Arial"/>
                <w:szCs w:val="22"/>
              </w:rPr>
            </w:pPr>
            <w:hyperlink r:id="rId11" w:history="1">
              <w:r w:rsidR="0028626F" w:rsidRPr="00E70352">
                <w:rPr>
                  <w:rStyle w:val="Hyperlink"/>
                  <w:rFonts w:ascii="Arial" w:hAnsi="Arial" w:cs="Arial"/>
                  <w:szCs w:val="22"/>
                </w:rPr>
                <w:t>Clive.harris@local.gov.uk</w:t>
              </w:r>
            </w:hyperlink>
            <w:r w:rsidR="0028626F">
              <w:rPr>
                <w:rFonts w:ascii="Arial" w:hAnsi="Arial" w:cs="Arial"/>
                <w:szCs w:val="22"/>
              </w:rPr>
              <w:t xml:space="preserve"> </w:t>
            </w:r>
          </w:p>
        </w:tc>
      </w:tr>
    </w:tbl>
    <w:p w14:paraId="6D7B199B" w14:textId="77777777" w:rsidR="0021114E" w:rsidRDefault="0021114E" w:rsidP="0021114E">
      <w:pPr>
        <w:pStyle w:val="MainText"/>
        <w:spacing w:line="240" w:lineRule="auto"/>
        <w:rPr>
          <w:rFonts w:ascii="Arial" w:hAnsi="Arial" w:cs="Arial"/>
          <w:szCs w:val="22"/>
        </w:rPr>
      </w:pPr>
    </w:p>
    <w:p w14:paraId="269242C6"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4187C52" w14:textId="77777777" w:rsidR="0021114E" w:rsidRDefault="0021114E">
      <w:pPr>
        <w:rPr>
          <w:rFonts w:ascii="Arial" w:hAnsi="Arial" w:cs="Arial"/>
          <w:szCs w:val="22"/>
        </w:rPr>
      </w:pPr>
      <w:r>
        <w:rPr>
          <w:rFonts w:ascii="Arial" w:hAnsi="Arial" w:cs="Arial"/>
          <w:szCs w:val="22"/>
        </w:rPr>
        <w:lastRenderedPageBreak/>
        <w:br w:type="page"/>
      </w:r>
    </w:p>
    <w:p w14:paraId="4A664030" w14:textId="77777777" w:rsidR="00A601EC" w:rsidRPr="0021114E" w:rsidRDefault="00461894" w:rsidP="00461894">
      <w:pPr>
        <w:pStyle w:val="MainText"/>
        <w:tabs>
          <w:tab w:val="left" w:pos="1904"/>
        </w:tabs>
        <w:spacing w:line="240" w:lineRule="auto"/>
        <w:rPr>
          <w:rFonts w:ascii="Arial" w:hAnsi="Arial" w:cs="Arial"/>
          <w:szCs w:val="22"/>
        </w:rPr>
      </w:pPr>
      <w:r>
        <w:rPr>
          <w:rFonts w:ascii="Arial" w:hAnsi="Arial" w:cs="Arial"/>
          <w:szCs w:val="22"/>
        </w:rPr>
        <w:lastRenderedPageBreak/>
        <w:tab/>
      </w:r>
    </w:p>
    <w:p w14:paraId="4FB94894" w14:textId="72F17630" w:rsidR="0021114E" w:rsidRPr="00327884" w:rsidRDefault="004F1C3B" w:rsidP="0021114E">
      <w:pPr>
        <w:pStyle w:val="MainText"/>
        <w:spacing w:line="240" w:lineRule="auto"/>
        <w:rPr>
          <w:rFonts w:ascii="Arial" w:hAnsi="Arial" w:cs="Arial"/>
          <w:b/>
          <w:sz w:val="28"/>
          <w:szCs w:val="28"/>
        </w:rPr>
      </w:pPr>
      <w:bookmarkStart w:id="3" w:name="MainHeading2"/>
      <w:bookmarkEnd w:id="3"/>
      <w:r>
        <w:rPr>
          <w:rFonts w:ascii="Arial" w:hAnsi="Arial" w:cs="Arial"/>
          <w:b/>
          <w:sz w:val="28"/>
          <w:szCs w:val="28"/>
        </w:rPr>
        <w:t>Special Educational Needs and Disability</w:t>
      </w:r>
      <w:r w:rsidR="00FD7343" w:rsidRPr="00FD7343">
        <w:rPr>
          <w:rFonts w:ascii="Arial" w:hAnsi="Arial" w:cs="Arial"/>
          <w:b/>
          <w:sz w:val="28"/>
          <w:szCs w:val="28"/>
        </w:rPr>
        <w:t xml:space="preserve"> task and finish group</w:t>
      </w:r>
    </w:p>
    <w:p w14:paraId="12223920" w14:textId="77777777" w:rsidR="00327884" w:rsidRPr="002B2261" w:rsidRDefault="00327884" w:rsidP="0021114E">
      <w:pPr>
        <w:pStyle w:val="MainText"/>
        <w:spacing w:line="240" w:lineRule="auto"/>
        <w:rPr>
          <w:rFonts w:ascii="Arial" w:hAnsi="Arial" w:cs="Arial"/>
          <w:b/>
          <w:szCs w:val="22"/>
        </w:rPr>
      </w:pPr>
    </w:p>
    <w:p w14:paraId="45F62E8E" w14:textId="77777777" w:rsidR="007D3910" w:rsidRDefault="007D3910" w:rsidP="00461894">
      <w:pPr>
        <w:rPr>
          <w:rFonts w:ascii="Arial" w:hAnsi="Arial" w:cs="Arial"/>
          <w:b/>
          <w:szCs w:val="22"/>
        </w:rPr>
      </w:pPr>
      <w:r>
        <w:rPr>
          <w:rFonts w:ascii="Arial" w:hAnsi="Arial" w:cs="Arial"/>
          <w:b/>
          <w:szCs w:val="22"/>
        </w:rPr>
        <w:t>Background</w:t>
      </w:r>
    </w:p>
    <w:p w14:paraId="1064E4B1" w14:textId="77777777" w:rsidR="007D3910" w:rsidRDefault="007D3910" w:rsidP="00461894">
      <w:pPr>
        <w:rPr>
          <w:rFonts w:ascii="Arial" w:hAnsi="Arial" w:cs="Arial"/>
          <w:b/>
          <w:szCs w:val="22"/>
        </w:rPr>
      </w:pPr>
    </w:p>
    <w:p w14:paraId="09A60B62" w14:textId="77777777" w:rsidR="009F3DB2" w:rsidRPr="009F3DB2" w:rsidRDefault="009F3DB2" w:rsidP="009F3DB2">
      <w:pPr>
        <w:pStyle w:val="ListParagraph"/>
        <w:numPr>
          <w:ilvl w:val="0"/>
          <w:numId w:val="10"/>
        </w:numPr>
        <w:ind w:left="360"/>
        <w:rPr>
          <w:rFonts w:ascii="Arial" w:hAnsi="Arial" w:cs="Arial"/>
          <w:b/>
          <w:szCs w:val="22"/>
        </w:rPr>
      </w:pPr>
      <w:r>
        <w:rPr>
          <w:rFonts w:ascii="Arial" w:hAnsi="Arial" w:cs="Arial"/>
          <w:szCs w:val="22"/>
        </w:rPr>
        <w:t xml:space="preserve">In January 2018 the Children and Young People Board agreed to set up a task and finish group to oversee the Board’s work on Special Educational Needs and Disability (SEND), in response to feedback from member councils that highlighted SEND support </w:t>
      </w:r>
      <w:r w:rsidRPr="009F3DB2">
        <w:rPr>
          <w:rFonts w:ascii="Arial" w:hAnsi="Arial" w:cs="Arial"/>
          <w:szCs w:val="22"/>
        </w:rPr>
        <w:t>as an area that is causing considerable concern as rising demand for support for children and young people has not been mirrored by increased funding.</w:t>
      </w:r>
    </w:p>
    <w:p w14:paraId="420F611A" w14:textId="77777777" w:rsidR="009F3DB2" w:rsidRDefault="009F3DB2" w:rsidP="00461894">
      <w:pPr>
        <w:rPr>
          <w:rFonts w:ascii="Arial" w:hAnsi="Arial" w:cs="Arial"/>
          <w:b/>
          <w:szCs w:val="22"/>
        </w:rPr>
      </w:pPr>
    </w:p>
    <w:p w14:paraId="630D0C9E" w14:textId="77777777" w:rsidR="00461894" w:rsidRPr="002F0760" w:rsidRDefault="002F0760" w:rsidP="00461894">
      <w:pPr>
        <w:rPr>
          <w:rFonts w:ascii="Arial" w:hAnsi="Arial" w:cs="Arial"/>
          <w:b/>
          <w:szCs w:val="22"/>
        </w:rPr>
      </w:pPr>
      <w:r w:rsidRPr="002F0760">
        <w:rPr>
          <w:rFonts w:ascii="Arial" w:hAnsi="Arial" w:cs="Arial"/>
          <w:b/>
          <w:szCs w:val="22"/>
        </w:rPr>
        <w:t>Work undertaken to date</w:t>
      </w:r>
    </w:p>
    <w:p w14:paraId="06A9F201" w14:textId="77777777" w:rsidR="002F0760" w:rsidRDefault="002F0760" w:rsidP="00461894">
      <w:pPr>
        <w:rPr>
          <w:rFonts w:ascii="Arial" w:hAnsi="Arial" w:cs="Arial"/>
          <w:b/>
          <w:szCs w:val="22"/>
        </w:rPr>
      </w:pPr>
    </w:p>
    <w:p w14:paraId="40B5B35B" w14:textId="77777777" w:rsidR="00426DB6" w:rsidRPr="00426DB6" w:rsidRDefault="00426DB6" w:rsidP="00426DB6">
      <w:pPr>
        <w:pStyle w:val="ListParagraph"/>
        <w:numPr>
          <w:ilvl w:val="0"/>
          <w:numId w:val="10"/>
        </w:numPr>
        <w:ind w:left="360"/>
        <w:rPr>
          <w:rFonts w:ascii="Arial" w:hAnsi="Arial" w:cs="Arial"/>
        </w:rPr>
      </w:pPr>
      <w:r>
        <w:rPr>
          <w:rFonts w:ascii="Arial" w:hAnsi="Arial" w:cs="Arial"/>
          <w:szCs w:val="22"/>
        </w:rPr>
        <w:t xml:space="preserve">The Task and Finish groups continues to be lead on the </w:t>
      </w:r>
      <w:r w:rsidRPr="00426DB6">
        <w:rPr>
          <w:rFonts w:ascii="Arial" w:hAnsi="Arial" w:cs="Arial"/>
          <w:szCs w:val="22"/>
        </w:rPr>
        <w:t>develop</w:t>
      </w:r>
      <w:r>
        <w:rPr>
          <w:rFonts w:ascii="Arial" w:hAnsi="Arial" w:cs="Arial"/>
          <w:szCs w:val="22"/>
        </w:rPr>
        <w:t>ment of</w:t>
      </w:r>
      <w:r w:rsidRPr="00426DB6">
        <w:rPr>
          <w:rFonts w:ascii="Arial" w:hAnsi="Arial" w:cs="Arial"/>
          <w:szCs w:val="22"/>
        </w:rPr>
        <w:t xml:space="preserve"> a coherent, evidence-based narrative of the current state of SEND provision in</w:t>
      </w:r>
      <w:r>
        <w:rPr>
          <w:rFonts w:ascii="Arial" w:hAnsi="Arial" w:cs="Arial"/>
          <w:szCs w:val="22"/>
        </w:rPr>
        <w:t xml:space="preserve"> England, </w:t>
      </w:r>
      <w:r w:rsidRPr="00426DB6">
        <w:rPr>
          <w:rFonts w:ascii="Arial" w:hAnsi="Arial" w:cs="Arial"/>
          <w:szCs w:val="22"/>
        </w:rPr>
        <w:t>a</w:t>
      </w:r>
      <w:r>
        <w:rPr>
          <w:rFonts w:ascii="Arial" w:hAnsi="Arial" w:cs="Arial"/>
          <w:szCs w:val="22"/>
        </w:rPr>
        <w:t>s well as a</w:t>
      </w:r>
      <w:r w:rsidRPr="00426DB6">
        <w:rPr>
          <w:rFonts w:ascii="Arial" w:hAnsi="Arial" w:cs="Arial"/>
          <w:szCs w:val="22"/>
        </w:rPr>
        <w:t xml:space="preserve"> clear vision for how this provision should be designed and delivered in future.</w:t>
      </w:r>
    </w:p>
    <w:p w14:paraId="15AE7D3B" w14:textId="77777777" w:rsidR="00426DB6" w:rsidRPr="00426DB6" w:rsidRDefault="00426DB6" w:rsidP="00426DB6">
      <w:pPr>
        <w:pStyle w:val="ListParagraph"/>
        <w:ind w:left="360"/>
        <w:rPr>
          <w:rFonts w:ascii="Arial" w:hAnsi="Arial" w:cs="Arial"/>
        </w:rPr>
      </w:pPr>
    </w:p>
    <w:p w14:paraId="7C9808A8" w14:textId="77777777" w:rsidR="00247212" w:rsidRDefault="00EB4EC0" w:rsidP="00247212">
      <w:pPr>
        <w:pStyle w:val="ListParagraph"/>
        <w:numPr>
          <w:ilvl w:val="0"/>
          <w:numId w:val="10"/>
        </w:numPr>
        <w:ind w:left="360"/>
        <w:rPr>
          <w:rFonts w:ascii="Arial" w:hAnsi="Arial" w:cs="Arial"/>
        </w:rPr>
      </w:pPr>
      <w:r>
        <w:rPr>
          <w:rFonts w:ascii="Arial" w:hAnsi="Arial" w:cs="Arial"/>
        </w:rPr>
        <w:t>To date the Task and Finish group has overseen the completion of the following work streams:</w:t>
      </w:r>
    </w:p>
    <w:p w14:paraId="2C052F40" w14:textId="77777777" w:rsidR="00247212" w:rsidRPr="00247212" w:rsidRDefault="00247212" w:rsidP="00247212">
      <w:pPr>
        <w:pStyle w:val="ListParagraph"/>
        <w:rPr>
          <w:rFonts w:ascii="Arial" w:hAnsi="Arial" w:cs="Arial"/>
        </w:rPr>
      </w:pPr>
    </w:p>
    <w:p w14:paraId="79312A70" w14:textId="77777777" w:rsidR="00247212" w:rsidRPr="00247212" w:rsidRDefault="00312723" w:rsidP="00247212">
      <w:pPr>
        <w:pStyle w:val="ListParagraph"/>
        <w:numPr>
          <w:ilvl w:val="1"/>
          <w:numId w:val="10"/>
        </w:numPr>
        <w:rPr>
          <w:rFonts w:ascii="Arial" w:hAnsi="Arial" w:cs="Arial"/>
        </w:rPr>
      </w:pPr>
      <w:r w:rsidRPr="00247212">
        <w:rPr>
          <w:rFonts w:ascii="Arial" w:hAnsi="Arial" w:cs="Arial"/>
        </w:rPr>
        <w:t xml:space="preserve">Holding a series of regional workshops, where discussions fed into the </w:t>
      </w:r>
      <w:r w:rsidRPr="00247212">
        <w:rPr>
          <w:rFonts w:ascii="Arial" w:hAnsi="Arial" w:cs="Arial"/>
          <w:i/>
        </w:rPr>
        <w:t>Developing and sustaining effective local SEND system; a practical guide for councils and partners</w:t>
      </w:r>
      <w:r w:rsidRPr="00247212">
        <w:rPr>
          <w:rFonts w:ascii="Arial" w:hAnsi="Arial" w:cs="Arial"/>
        </w:rPr>
        <w:t xml:space="preserve">. </w:t>
      </w:r>
      <w:r w:rsidRPr="00247212">
        <w:rPr>
          <w:rFonts w:ascii="Arial" w:hAnsi="Arial" w:cs="Arial"/>
          <w:szCs w:val="22"/>
        </w:rPr>
        <w:t>This guide seeks to draw together what partners in local areas have done to develop and sustain effective, system-level approaches to supporting young people with SEND; from these approaches, distil some key practical messages that could be used by partners in local areas across the country, adapted to their local circumstances and priorities and;</w:t>
      </w:r>
      <w:r w:rsidRPr="00247212">
        <w:rPr>
          <w:rFonts w:ascii="Times New Roman" w:hAnsi="Times New Roman"/>
          <w:sz w:val="24"/>
          <w:szCs w:val="24"/>
        </w:rPr>
        <w:t xml:space="preserve"> </w:t>
      </w:r>
      <w:r w:rsidRPr="00247212">
        <w:rPr>
          <w:rFonts w:ascii="Arial" w:hAnsi="Arial" w:cs="Arial"/>
          <w:szCs w:val="22"/>
        </w:rPr>
        <w:t>share, develop and refine these key messages formatively and iteratively through co-productive discussions with leaders from local areas across the country</w:t>
      </w:r>
      <w:r w:rsidR="00247212">
        <w:rPr>
          <w:rFonts w:ascii="Arial" w:hAnsi="Arial" w:cs="Arial"/>
          <w:szCs w:val="22"/>
        </w:rPr>
        <w:t>.</w:t>
      </w:r>
    </w:p>
    <w:p w14:paraId="2BC52DB6" w14:textId="77777777" w:rsidR="00247212" w:rsidRPr="00247212" w:rsidRDefault="00247212" w:rsidP="00247212">
      <w:pPr>
        <w:pStyle w:val="ListParagraph"/>
        <w:ind w:left="1080"/>
        <w:rPr>
          <w:rFonts w:ascii="Arial" w:hAnsi="Arial" w:cs="Arial"/>
        </w:rPr>
      </w:pPr>
    </w:p>
    <w:p w14:paraId="67602EF4" w14:textId="77777777" w:rsidR="00247212" w:rsidRPr="00247212" w:rsidRDefault="00DB0968" w:rsidP="00247212">
      <w:pPr>
        <w:pStyle w:val="ListParagraph"/>
        <w:numPr>
          <w:ilvl w:val="1"/>
          <w:numId w:val="10"/>
        </w:numPr>
        <w:rPr>
          <w:rFonts w:ascii="Arial" w:hAnsi="Arial" w:cs="Arial"/>
        </w:rPr>
      </w:pPr>
      <w:r w:rsidRPr="00247212">
        <w:rPr>
          <w:rFonts w:ascii="Arial" w:hAnsi="Arial" w:cs="Arial"/>
          <w:szCs w:val="22"/>
        </w:rPr>
        <w:t xml:space="preserve">Publication of </w:t>
      </w:r>
      <w:r w:rsidRPr="00247212">
        <w:rPr>
          <w:rFonts w:ascii="Arial" w:hAnsi="Arial" w:cs="Arial"/>
          <w:i/>
          <w:szCs w:val="22"/>
        </w:rPr>
        <w:t>Have we reached a ‘tipping point’? Trends in spending for children and young people with SEND in England</w:t>
      </w:r>
      <w:r w:rsidRPr="00247212">
        <w:rPr>
          <w:rFonts w:ascii="Arial" w:hAnsi="Arial" w:cs="Arial"/>
          <w:szCs w:val="22"/>
        </w:rPr>
        <w:t xml:space="preserve"> report, which found that councils are facing a £1.6 billion high needs funding gap by 2020-21. The findings of this report contributed to the Department for Education announcing that an additional £250 million was being made available for council high needs budgets for the 2018-19 and 19-20 financial years, as well as £100 million for additional SEND school places.</w:t>
      </w:r>
    </w:p>
    <w:p w14:paraId="5137759F" w14:textId="77777777" w:rsidR="00247212" w:rsidRPr="00247212" w:rsidRDefault="00247212" w:rsidP="00247212">
      <w:pPr>
        <w:pStyle w:val="ListParagraph"/>
        <w:rPr>
          <w:rFonts w:ascii="Arial" w:hAnsi="Arial" w:cs="Arial"/>
          <w:szCs w:val="22"/>
        </w:rPr>
      </w:pPr>
    </w:p>
    <w:p w14:paraId="3CB4A7A2" w14:textId="6FF626B2" w:rsidR="00EB4EC0" w:rsidRPr="00247212" w:rsidRDefault="00AF12DF" w:rsidP="00247212">
      <w:pPr>
        <w:pStyle w:val="ListParagraph"/>
        <w:numPr>
          <w:ilvl w:val="1"/>
          <w:numId w:val="10"/>
        </w:numPr>
        <w:rPr>
          <w:rFonts w:ascii="Arial" w:hAnsi="Arial" w:cs="Arial"/>
        </w:rPr>
      </w:pPr>
      <w:r w:rsidRPr="00247212">
        <w:rPr>
          <w:rFonts w:ascii="Arial" w:hAnsi="Arial" w:cs="Arial"/>
          <w:szCs w:val="22"/>
        </w:rPr>
        <w:t>Publication of a revised ‘must know’ for Lead Members for Children’s Services on SEND, which was produced in conjunction with the Council for Disabled Children and National Network of Parent-Carer Forums.</w:t>
      </w:r>
    </w:p>
    <w:p w14:paraId="0C27DFC4" w14:textId="77777777" w:rsidR="00247212" w:rsidRPr="00247212" w:rsidRDefault="00247212" w:rsidP="00247212">
      <w:pPr>
        <w:rPr>
          <w:rFonts w:ascii="Arial" w:hAnsi="Arial" w:cs="Arial"/>
        </w:rPr>
      </w:pPr>
    </w:p>
    <w:p w14:paraId="798FB668" w14:textId="77777777" w:rsidR="007D3910" w:rsidRDefault="00AF12DF" w:rsidP="00EB4EC0">
      <w:pPr>
        <w:pStyle w:val="ListParagraph"/>
        <w:numPr>
          <w:ilvl w:val="0"/>
          <w:numId w:val="10"/>
        </w:numPr>
        <w:ind w:left="360"/>
        <w:rPr>
          <w:rFonts w:ascii="Arial" w:hAnsi="Arial" w:cs="Arial"/>
        </w:rPr>
      </w:pPr>
      <w:r>
        <w:rPr>
          <w:rFonts w:ascii="Arial" w:hAnsi="Arial" w:cs="Arial"/>
        </w:rPr>
        <w:t>A project looking at the demand and cost drivers for home-to-school transport is on-going, with the findings expected to be published before the end of the summer. While this project is looking at both mainstream and SEND home-to-school transport, the Task and Finish Group has agreed to provide Member oversight.</w:t>
      </w:r>
    </w:p>
    <w:p w14:paraId="1955BBB4" w14:textId="77777777" w:rsidR="0007083C" w:rsidRDefault="0007083C" w:rsidP="0007083C">
      <w:pPr>
        <w:rPr>
          <w:rFonts w:ascii="Arial" w:hAnsi="Arial" w:cs="Arial"/>
        </w:rPr>
      </w:pPr>
    </w:p>
    <w:p w14:paraId="090EAF0D" w14:textId="77777777" w:rsidR="0007083C" w:rsidRPr="0007083C" w:rsidRDefault="0007083C" w:rsidP="0007083C">
      <w:pPr>
        <w:pStyle w:val="ListParagraph"/>
        <w:numPr>
          <w:ilvl w:val="0"/>
          <w:numId w:val="10"/>
        </w:numPr>
        <w:ind w:left="360"/>
        <w:rPr>
          <w:rFonts w:ascii="Arial" w:hAnsi="Arial" w:cs="Arial"/>
        </w:rPr>
      </w:pPr>
      <w:r>
        <w:rPr>
          <w:rFonts w:ascii="Arial" w:hAnsi="Arial" w:cs="Arial"/>
        </w:rPr>
        <w:t xml:space="preserve">Elsewhere we are represented at officer level on the </w:t>
      </w:r>
      <w:proofErr w:type="spellStart"/>
      <w:r>
        <w:rPr>
          <w:rFonts w:ascii="Arial" w:hAnsi="Arial" w:cs="Arial"/>
        </w:rPr>
        <w:t>DfE</w:t>
      </w:r>
      <w:proofErr w:type="spellEnd"/>
      <w:r>
        <w:rPr>
          <w:rFonts w:ascii="Arial" w:hAnsi="Arial" w:cs="Arial"/>
        </w:rPr>
        <w:t xml:space="preserve">-led SEND Leadership Board, which was set up to look specifically at effective SEND commissioning in response to a </w:t>
      </w:r>
      <w:r>
        <w:rPr>
          <w:rFonts w:ascii="Arial" w:hAnsi="Arial" w:cs="Arial"/>
        </w:rPr>
        <w:lastRenderedPageBreak/>
        <w:t xml:space="preserve">recommendation made by Dame Christine </w:t>
      </w:r>
      <w:proofErr w:type="spellStart"/>
      <w:r>
        <w:rPr>
          <w:rFonts w:ascii="Arial" w:hAnsi="Arial" w:cs="Arial"/>
        </w:rPr>
        <w:t>Lenehan</w:t>
      </w:r>
      <w:proofErr w:type="spellEnd"/>
      <w:r>
        <w:rPr>
          <w:rFonts w:ascii="Arial" w:hAnsi="Arial" w:cs="Arial"/>
        </w:rPr>
        <w:t>. Involvement in this Board, alongside representatives of ADCS, ADASS and the Department for Health and Social Care, will provide further opportunities to undertake further work looking at the identification and sharing of effective practise.</w:t>
      </w:r>
    </w:p>
    <w:p w14:paraId="135E4437" w14:textId="77777777" w:rsidR="004668EB" w:rsidRPr="002F0760" w:rsidRDefault="004668EB" w:rsidP="00461894">
      <w:pPr>
        <w:rPr>
          <w:rFonts w:ascii="Arial" w:hAnsi="Arial" w:cs="Arial"/>
          <w:b/>
          <w:szCs w:val="22"/>
        </w:rPr>
      </w:pPr>
    </w:p>
    <w:p w14:paraId="226BB831" w14:textId="77777777" w:rsidR="002F0760" w:rsidRPr="002F0760" w:rsidRDefault="007D3910" w:rsidP="00461894">
      <w:pPr>
        <w:rPr>
          <w:rFonts w:ascii="Arial" w:hAnsi="Arial" w:cs="Arial"/>
          <w:b/>
          <w:szCs w:val="22"/>
        </w:rPr>
      </w:pPr>
      <w:r>
        <w:rPr>
          <w:rFonts w:ascii="Arial" w:hAnsi="Arial" w:cs="Arial"/>
          <w:b/>
          <w:szCs w:val="22"/>
        </w:rPr>
        <w:t>Options for further work</w:t>
      </w:r>
    </w:p>
    <w:p w14:paraId="1985EAD9" w14:textId="77777777" w:rsidR="002F0760" w:rsidRDefault="002F0760" w:rsidP="00461894">
      <w:pPr>
        <w:rPr>
          <w:rFonts w:ascii="Arial" w:hAnsi="Arial" w:cs="Arial"/>
          <w:b/>
          <w:sz w:val="24"/>
          <w:szCs w:val="24"/>
        </w:rPr>
      </w:pPr>
    </w:p>
    <w:p w14:paraId="418F3F67" w14:textId="77777777" w:rsidR="00312723" w:rsidRDefault="00AF12DF" w:rsidP="00312723">
      <w:pPr>
        <w:pStyle w:val="ListParagraph"/>
        <w:numPr>
          <w:ilvl w:val="0"/>
          <w:numId w:val="10"/>
        </w:numPr>
        <w:autoSpaceDE w:val="0"/>
        <w:autoSpaceDN w:val="0"/>
        <w:adjustRightInd w:val="0"/>
        <w:ind w:left="360"/>
        <w:rPr>
          <w:rFonts w:ascii="Arial" w:hAnsi="Arial" w:cs="Arial"/>
          <w:szCs w:val="22"/>
        </w:rPr>
      </w:pPr>
      <w:r>
        <w:rPr>
          <w:rFonts w:ascii="Arial" w:hAnsi="Arial" w:cs="Arial"/>
          <w:szCs w:val="22"/>
        </w:rPr>
        <w:t xml:space="preserve">SEND/high needs continues to be an area of significant concern for member councils and the LGA is keen to continue to build on the work that has been undertaken to date. </w:t>
      </w:r>
      <w:r w:rsidR="00312723" w:rsidRPr="00312723">
        <w:rPr>
          <w:rFonts w:ascii="Arial" w:hAnsi="Arial" w:cs="Arial"/>
          <w:szCs w:val="22"/>
        </w:rPr>
        <w:t>The very clear message f</w:t>
      </w:r>
      <w:r>
        <w:rPr>
          <w:rFonts w:ascii="Arial" w:hAnsi="Arial" w:cs="Arial"/>
          <w:szCs w:val="22"/>
        </w:rPr>
        <w:t xml:space="preserve">rom councils engaged in completed </w:t>
      </w:r>
      <w:r w:rsidR="00312723" w:rsidRPr="00312723">
        <w:rPr>
          <w:rFonts w:ascii="Arial" w:hAnsi="Arial" w:cs="Arial"/>
          <w:szCs w:val="22"/>
        </w:rPr>
        <w:t>research</w:t>
      </w:r>
      <w:r>
        <w:rPr>
          <w:rFonts w:ascii="Arial" w:hAnsi="Arial" w:cs="Arial"/>
          <w:szCs w:val="22"/>
        </w:rPr>
        <w:t xml:space="preserve"> projects</w:t>
      </w:r>
      <w:r w:rsidR="00312723" w:rsidRPr="00312723">
        <w:rPr>
          <w:rFonts w:ascii="Arial" w:hAnsi="Arial" w:cs="Arial"/>
          <w:szCs w:val="22"/>
        </w:rPr>
        <w:t xml:space="preserve"> is that without </w:t>
      </w:r>
      <w:r>
        <w:rPr>
          <w:rFonts w:ascii="Arial" w:hAnsi="Arial" w:cs="Arial"/>
          <w:szCs w:val="22"/>
        </w:rPr>
        <w:t xml:space="preserve">further </w:t>
      </w:r>
      <w:r w:rsidR="00312723" w:rsidRPr="00AF12DF">
        <w:rPr>
          <w:rFonts w:ascii="Arial" w:hAnsi="Arial" w:cs="Arial"/>
          <w:szCs w:val="22"/>
        </w:rPr>
        <w:t>injection</w:t>
      </w:r>
      <w:r>
        <w:rPr>
          <w:rFonts w:ascii="Arial" w:hAnsi="Arial" w:cs="Arial"/>
          <w:szCs w:val="22"/>
        </w:rPr>
        <w:t>s</w:t>
      </w:r>
      <w:r w:rsidR="00312723" w:rsidRPr="00AF12DF">
        <w:rPr>
          <w:rFonts w:ascii="Arial" w:hAnsi="Arial" w:cs="Arial"/>
          <w:szCs w:val="22"/>
        </w:rPr>
        <w:t xml:space="preserve"> of funding there is very little prospect for many of them recovering from</w:t>
      </w:r>
      <w:r>
        <w:rPr>
          <w:rFonts w:ascii="Arial" w:hAnsi="Arial" w:cs="Arial"/>
          <w:szCs w:val="22"/>
        </w:rPr>
        <w:t xml:space="preserve"> </w:t>
      </w:r>
      <w:r w:rsidR="00312723" w:rsidRPr="00AF12DF">
        <w:rPr>
          <w:rFonts w:ascii="Arial" w:hAnsi="Arial" w:cs="Arial"/>
          <w:szCs w:val="22"/>
        </w:rPr>
        <w:t>the deficit position they are now fa</w:t>
      </w:r>
      <w:r>
        <w:rPr>
          <w:rFonts w:ascii="Arial" w:hAnsi="Arial" w:cs="Arial"/>
          <w:szCs w:val="22"/>
        </w:rPr>
        <w:t>cing. For some councils</w:t>
      </w:r>
      <w:r w:rsidR="00312723" w:rsidRPr="00AF12DF">
        <w:rPr>
          <w:rFonts w:ascii="Arial" w:hAnsi="Arial" w:cs="Arial"/>
          <w:szCs w:val="22"/>
        </w:rPr>
        <w:t xml:space="preserve"> lifting the cap on funding</w:t>
      </w:r>
      <w:r>
        <w:rPr>
          <w:rFonts w:ascii="Arial" w:hAnsi="Arial" w:cs="Arial"/>
          <w:szCs w:val="22"/>
        </w:rPr>
        <w:t xml:space="preserve"> </w:t>
      </w:r>
      <w:r w:rsidR="00312723" w:rsidRPr="00AF12DF">
        <w:rPr>
          <w:rFonts w:ascii="Arial" w:hAnsi="Arial" w:cs="Arial"/>
          <w:szCs w:val="22"/>
        </w:rPr>
        <w:t>formula increases would significantly aid their attempts to balance budgets going forward,</w:t>
      </w:r>
      <w:r>
        <w:rPr>
          <w:rFonts w:ascii="Arial" w:hAnsi="Arial" w:cs="Arial"/>
          <w:szCs w:val="22"/>
        </w:rPr>
        <w:t xml:space="preserve"> </w:t>
      </w:r>
      <w:r w:rsidR="00312723" w:rsidRPr="00AF12DF">
        <w:rPr>
          <w:rFonts w:ascii="Arial" w:hAnsi="Arial" w:cs="Arial"/>
          <w:szCs w:val="22"/>
        </w:rPr>
        <w:t>but this is only the case for those which seek to gain under the current formula. Furthermore,</w:t>
      </w:r>
      <w:r>
        <w:rPr>
          <w:rFonts w:ascii="Arial" w:hAnsi="Arial" w:cs="Arial"/>
          <w:szCs w:val="22"/>
        </w:rPr>
        <w:t xml:space="preserve"> </w:t>
      </w:r>
      <w:r w:rsidR="00312723" w:rsidRPr="00AF12DF">
        <w:rPr>
          <w:rFonts w:ascii="Arial" w:hAnsi="Arial" w:cs="Arial"/>
          <w:szCs w:val="22"/>
        </w:rPr>
        <w:t>it has been argued strongly that there are demand pressures, based on changes to</w:t>
      </w:r>
      <w:r>
        <w:rPr>
          <w:rFonts w:ascii="Arial" w:hAnsi="Arial" w:cs="Arial"/>
          <w:szCs w:val="22"/>
        </w:rPr>
        <w:t xml:space="preserve"> </w:t>
      </w:r>
      <w:r w:rsidR="00312723" w:rsidRPr="00AF12DF">
        <w:rPr>
          <w:rFonts w:ascii="Arial" w:hAnsi="Arial" w:cs="Arial"/>
          <w:szCs w:val="22"/>
        </w:rPr>
        <w:t>legislation, such as the extension of responsibilities to 25 and very strong emphasis placed</w:t>
      </w:r>
      <w:r>
        <w:rPr>
          <w:rFonts w:ascii="Arial" w:hAnsi="Arial" w:cs="Arial"/>
          <w:szCs w:val="22"/>
        </w:rPr>
        <w:t xml:space="preserve"> </w:t>
      </w:r>
      <w:r w:rsidR="00312723" w:rsidRPr="00AF12DF">
        <w:rPr>
          <w:rFonts w:ascii="Arial" w:hAnsi="Arial" w:cs="Arial"/>
          <w:szCs w:val="22"/>
        </w:rPr>
        <w:t>on parental preference, which have never been sufficiently costed in to the funding model.</w:t>
      </w:r>
    </w:p>
    <w:p w14:paraId="2F803194" w14:textId="77777777" w:rsidR="00AF12DF" w:rsidRDefault="00AF12DF" w:rsidP="00AF12DF">
      <w:pPr>
        <w:autoSpaceDE w:val="0"/>
        <w:autoSpaceDN w:val="0"/>
        <w:adjustRightInd w:val="0"/>
        <w:rPr>
          <w:rFonts w:ascii="Arial" w:hAnsi="Arial" w:cs="Arial"/>
          <w:szCs w:val="22"/>
        </w:rPr>
      </w:pPr>
    </w:p>
    <w:p w14:paraId="63FAC877" w14:textId="77777777" w:rsidR="00EE18BD" w:rsidRPr="00EE18BD" w:rsidRDefault="00AF12DF" w:rsidP="00EE18BD">
      <w:pPr>
        <w:pStyle w:val="ListParagraph"/>
        <w:numPr>
          <w:ilvl w:val="0"/>
          <w:numId w:val="10"/>
        </w:numPr>
        <w:autoSpaceDE w:val="0"/>
        <w:autoSpaceDN w:val="0"/>
        <w:adjustRightInd w:val="0"/>
        <w:ind w:left="360"/>
        <w:rPr>
          <w:rFonts w:ascii="Arial" w:hAnsi="Arial" w:cs="Arial"/>
          <w:b/>
          <w:sz w:val="24"/>
          <w:szCs w:val="24"/>
        </w:rPr>
      </w:pPr>
      <w:r>
        <w:rPr>
          <w:rFonts w:ascii="Arial" w:hAnsi="Arial" w:cs="Arial"/>
          <w:szCs w:val="22"/>
        </w:rPr>
        <w:t xml:space="preserve">The </w:t>
      </w:r>
      <w:proofErr w:type="spellStart"/>
      <w:r>
        <w:rPr>
          <w:rFonts w:ascii="Arial" w:hAnsi="Arial" w:cs="Arial"/>
          <w:szCs w:val="22"/>
        </w:rPr>
        <w:t>Isos</w:t>
      </w:r>
      <w:proofErr w:type="spellEnd"/>
      <w:r>
        <w:rPr>
          <w:rFonts w:ascii="Arial" w:hAnsi="Arial" w:cs="Arial"/>
          <w:szCs w:val="22"/>
        </w:rPr>
        <w:t xml:space="preserve"> </w:t>
      </w:r>
      <w:r>
        <w:rPr>
          <w:rFonts w:ascii="Arial" w:hAnsi="Arial" w:cs="Arial"/>
          <w:i/>
          <w:szCs w:val="22"/>
        </w:rPr>
        <w:t xml:space="preserve">tipping point </w:t>
      </w:r>
      <w:r w:rsidR="00EE18BD">
        <w:rPr>
          <w:rFonts w:ascii="Arial" w:hAnsi="Arial" w:cs="Arial"/>
          <w:szCs w:val="22"/>
        </w:rPr>
        <w:t>report found that to</w:t>
      </w:r>
      <w:r w:rsidR="00EE18BD" w:rsidRPr="00EE18BD">
        <w:rPr>
          <w:rFonts w:ascii="Arial" w:hAnsi="Arial" w:cs="Arial"/>
          <w:szCs w:val="22"/>
        </w:rPr>
        <w:t xml:space="preserve"> create a more sustainable funding settlement going forward there may be merit in</w:t>
      </w:r>
      <w:r w:rsidR="00EE18BD">
        <w:rPr>
          <w:rFonts w:ascii="Arial" w:hAnsi="Arial" w:cs="Arial"/>
          <w:szCs w:val="22"/>
        </w:rPr>
        <w:t xml:space="preserve"> </w:t>
      </w:r>
      <w:r w:rsidR="00EE18BD" w:rsidRPr="00EE18BD">
        <w:rPr>
          <w:rFonts w:ascii="Arial" w:hAnsi="Arial" w:cs="Arial"/>
          <w:szCs w:val="22"/>
        </w:rPr>
        <w:t>considering some key questions around how incentives in the system might be better</w:t>
      </w:r>
      <w:r w:rsidR="00EE18BD">
        <w:rPr>
          <w:rFonts w:ascii="Arial" w:hAnsi="Arial" w:cs="Arial"/>
          <w:szCs w:val="22"/>
        </w:rPr>
        <w:t xml:space="preserve"> </w:t>
      </w:r>
      <w:r w:rsidR="00EE18BD" w:rsidRPr="00EE18BD">
        <w:rPr>
          <w:rFonts w:ascii="Arial" w:hAnsi="Arial" w:cs="Arial"/>
          <w:szCs w:val="22"/>
        </w:rPr>
        <w:t>aligned to support inclusion, meet needs within the local community of schools, and corral</w:t>
      </w:r>
      <w:r w:rsidR="00EE18BD">
        <w:rPr>
          <w:rFonts w:ascii="Arial" w:hAnsi="Arial" w:cs="Arial"/>
          <w:szCs w:val="22"/>
        </w:rPr>
        <w:t xml:space="preserve"> </w:t>
      </w:r>
      <w:r w:rsidR="00EE18BD" w:rsidRPr="00EE18BD">
        <w:rPr>
          <w:rFonts w:ascii="Arial" w:hAnsi="Arial" w:cs="Arial"/>
          <w:szCs w:val="22"/>
        </w:rPr>
        <w:t>partners to use the high needs block to support all young people with SEND as a collective</w:t>
      </w:r>
      <w:r w:rsidR="00EE18BD">
        <w:rPr>
          <w:rFonts w:ascii="Arial" w:hAnsi="Arial" w:cs="Arial"/>
          <w:szCs w:val="22"/>
        </w:rPr>
        <w:t xml:space="preserve"> </w:t>
      </w:r>
      <w:r w:rsidR="00EE18BD" w:rsidRPr="00EE18BD">
        <w:rPr>
          <w:rFonts w:ascii="Arial" w:hAnsi="Arial" w:cs="Arial"/>
          <w:szCs w:val="22"/>
        </w:rPr>
        <w:t>endeavour</w:t>
      </w:r>
      <w:r w:rsidR="00EE18BD">
        <w:rPr>
          <w:rFonts w:ascii="Arial" w:hAnsi="Arial" w:cs="Arial"/>
          <w:szCs w:val="22"/>
        </w:rPr>
        <w:t>. The Board is asked to consider whether work should be commissioned looking at one, or more of the following:</w:t>
      </w:r>
    </w:p>
    <w:p w14:paraId="26E964EF" w14:textId="77777777" w:rsidR="00EE18BD" w:rsidRPr="00EE18BD" w:rsidRDefault="00EE18BD" w:rsidP="00EE18BD">
      <w:pPr>
        <w:pStyle w:val="ListParagraph"/>
        <w:rPr>
          <w:rFonts w:ascii="Arial" w:hAnsi="Arial" w:cs="Arial"/>
          <w:b/>
          <w:sz w:val="24"/>
          <w:szCs w:val="24"/>
        </w:rPr>
      </w:pPr>
    </w:p>
    <w:p w14:paraId="2ECE5B9F" w14:textId="77777777" w:rsidR="00247212" w:rsidRPr="00247212" w:rsidRDefault="00EE18BD" w:rsidP="00247212">
      <w:pPr>
        <w:pStyle w:val="ListParagraph"/>
        <w:numPr>
          <w:ilvl w:val="1"/>
          <w:numId w:val="10"/>
        </w:numPr>
        <w:autoSpaceDE w:val="0"/>
        <w:autoSpaceDN w:val="0"/>
        <w:adjustRightInd w:val="0"/>
        <w:rPr>
          <w:rFonts w:ascii="Arial" w:hAnsi="Arial" w:cs="Arial"/>
          <w:b/>
          <w:sz w:val="24"/>
          <w:szCs w:val="24"/>
        </w:rPr>
      </w:pPr>
      <w:r w:rsidRPr="00EE18BD">
        <w:rPr>
          <w:rFonts w:ascii="Arial" w:hAnsi="Arial" w:cs="Arial"/>
          <w:bCs/>
          <w:szCs w:val="22"/>
        </w:rPr>
        <w:t>How can mainstream schools be supported, incentivised and rewarded for</w:t>
      </w:r>
      <w:r>
        <w:rPr>
          <w:rFonts w:ascii="Arial" w:hAnsi="Arial" w:cs="Arial"/>
          <w:bCs/>
          <w:szCs w:val="22"/>
        </w:rPr>
        <w:t xml:space="preserve"> </w:t>
      </w:r>
      <w:r w:rsidRPr="00EE18BD">
        <w:rPr>
          <w:rFonts w:ascii="Arial" w:hAnsi="Arial" w:cs="Arial"/>
          <w:bCs/>
          <w:szCs w:val="22"/>
        </w:rPr>
        <w:t>maintaining an active and effective approach to inclusion?</w:t>
      </w:r>
    </w:p>
    <w:p w14:paraId="64B5B002" w14:textId="77777777" w:rsidR="00247212" w:rsidRPr="00247212" w:rsidRDefault="00247212" w:rsidP="00247212">
      <w:pPr>
        <w:pStyle w:val="ListParagraph"/>
        <w:autoSpaceDE w:val="0"/>
        <w:autoSpaceDN w:val="0"/>
        <w:adjustRightInd w:val="0"/>
        <w:ind w:left="1080"/>
        <w:rPr>
          <w:rFonts w:ascii="Arial" w:hAnsi="Arial" w:cs="Arial"/>
          <w:b/>
          <w:sz w:val="24"/>
          <w:szCs w:val="24"/>
        </w:rPr>
      </w:pPr>
    </w:p>
    <w:p w14:paraId="1F3B35F0" w14:textId="77777777" w:rsidR="00247212" w:rsidRPr="00247212" w:rsidRDefault="00EE18BD" w:rsidP="00247212">
      <w:pPr>
        <w:pStyle w:val="ListParagraph"/>
        <w:numPr>
          <w:ilvl w:val="1"/>
          <w:numId w:val="10"/>
        </w:numPr>
        <w:autoSpaceDE w:val="0"/>
        <w:autoSpaceDN w:val="0"/>
        <w:adjustRightInd w:val="0"/>
        <w:rPr>
          <w:rFonts w:ascii="Arial" w:hAnsi="Arial" w:cs="Arial"/>
          <w:b/>
          <w:sz w:val="24"/>
          <w:szCs w:val="24"/>
        </w:rPr>
      </w:pPr>
      <w:r w:rsidRPr="00247212">
        <w:rPr>
          <w:rFonts w:ascii="Arial" w:hAnsi="Arial" w:cs="Arial"/>
          <w:bCs/>
          <w:szCs w:val="22"/>
        </w:rPr>
        <w:t>How can the pressure on the capacity of local maintained special schools be alleviated?</w:t>
      </w:r>
    </w:p>
    <w:p w14:paraId="7D6E1640" w14:textId="77777777" w:rsidR="00247212" w:rsidRPr="00247212" w:rsidRDefault="00247212" w:rsidP="00247212">
      <w:pPr>
        <w:pStyle w:val="ListParagraph"/>
        <w:rPr>
          <w:rFonts w:ascii="Arial" w:hAnsi="Arial" w:cs="Arial"/>
          <w:bCs/>
          <w:szCs w:val="22"/>
        </w:rPr>
      </w:pPr>
    </w:p>
    <w:p w14:paraId="62BDF476" w14:textId="3D90F75A" w:rsidR="00EE18BD" w:rsidRPr="00247212" w:rsidRDefault="00EE18BD" w:rsidP="00247212">
      <w:pPr>
        <w:pStyle w:val="ListParagraph"/>
        <w:numPr>
          <w:ilvl w:val="1"/>
          <w:numId w:val="10"/>
        </w:numPr>
        <w:autoSpaceDE w:val="0"/>
        <w:autoSpaceDN w:val="0"/>
        <w:adjustRightInd w:val="0"/>
        <w:rPr>
          <w:rFonts w:ascii="Arial" w:hAnsi="Arial" w:cs="Arial"/>
          <w:b/>
          <w:sz w:val="24"/>
          <w:szCs w:val="24"/>
        </w:rPr>
      </w:pPr>
      <w:r w:rsidRPr="00247212">
        <w:rPr>
          <w:rFonts w:ascii="Arial" w:hAnsi="Arial" w:cs="Arial"/>
          <w:bCs/>
          <w:szCs w:val="22"/>
        </w:rPr>
        <w:t>How can the financial impact of increasing numbers of high-cost placements in I</w:t>
      </w:r>
      <w:r w:rsidR="00C50F86" w:rsidRPr="00247212">
        <w:rPr>
          <w:rFonts w:ascii="Arial" w:hAnsi="Arial" w:cs="Arial"/>
          <w:bCs/>
          <w:szCs w:val="22"/>
        </w:rPr>
        <w:t xml:space="preserve">ndependent, </w:t>
      </w:r>
      <w:r w:rsidRPr="00247212">
        <w:rPr>
          <w:rFonts w:ascii="Arial" w:hAnsi="Arial" w:cs="Arial"/>
          <w:bCs/>
          <w:szCs w:val="22"/>
        </w:rPr>
        <w:t>N</w:t>
      </w:r>
      <w:r w:rsidR="00C50F86" w:rsidRPr="00247212">
        <w:rPr>
          <w:rFonts w:ascii="Arial" w:hAnsi="Arial" w:cs="Arial"/>
          <w:bCs/>
          <w:szCs w:val="22"/>
        </w:rPr>
        <w:t>on-</w:t>
      </w:r>
      <w:r w:rsidRPr="00247212">
        <w:rPr>
          <w:rFonts w:ascii="Arial" w:hAnsi="Arial" w:cs="Arial"/>
          <w:bCs/>
          <w:szCs w:val="22"/>
        </w:rPr>
        <w:t>M</w:t>
      </w:r>
      <w:r w:rsidR="00C50F86" w:rsidRPr="00247212">
        <w:rPr>
          <w:rFonts w:ascii="Arial" w:hAnsi="Arial" w:cs="Arial"/>
          <w:bCs/>
          <w:szCs w:val="22"/>
        </w:rPr>
        <w:t xml:space="preserve">aintained </w:t>
      </w:r>
      <w:r w:rsidRPr="00247212">
        <w:rPr>
          <w:rFonts w:ascii="Arial" w:hAnsi="Arial" w:cs="Arial"/>
          <w:bCs/>
          <w:szCs w:val="22"/>
        </w:rPr>
        <w:t>S</w:t>
      </w:r>
      <w:r w:rsidR="00C50F86" w:rsidRPr="00247212">
        <w:rPr>
          <w:rFonts w:ascii="Arial" w:hAnsi="Arial" w:cs="Arial"/>
          <w:bCs/>
          <w:szCs w:val="22"/>
        </w:rPr>
        <w:t xml:space="preserve">pecial </w:t>
      </w:r>
      <w:r w:rsidRPr="00247212">
        <w:rPr>
          <w:rFonts w:ascii="Arial" w:hAnsi="Arial" w:cs="Arial"/>
          <w:bCs/>
          <w:szCs w:val="22"/>
        </w:rPr>
        <w:t>S</w:t>
      </w:r>
      <w:r w:rsidR="00C50F86" w:rsidRPr="00247212">
        <w:rPr>
          <w:rFonts w:ascii="Arial" w:hAnsi="Arial" w:cs="Arial"/>
          <w:bCs/>
          <w:szCs w:val="22"/>
        </w:rPr>
        <w:t>chools</w:t>
      </w:r>
      <w:r w:rsidRPr="00247212">
        <w:rPr>
          <w:rFonts w:ascii="Arial" w:hAnsi="Arial" w:cs="Arial"/>
          <w:bCs/>
          <w:szCs w:val="22"/>
        </w:rPr>
        <w:t xml:space="preserve"> and out of area provision be addressed?</w:t>
      </w:r>
    </w:p>
    <w:p w14:paraId="2C5845A9" w14:textId="77777777" w:rsidR="00EE18BD" w:rsidRPr="00EE18BD" w:rsidRDefault="00EE18BD" w:rsidP="00EE18BD">
      <w:pPr>
        <w:autoSpaceDE w:val="0"/>
        <w:autoSpaceDN w:val="0"/>
        <w:adjustRightInd w:val="0"/>
        <w:rPr>
          <w:rFonts w:ascii="Arial" w:hAnsi="Arial" w:cs="Arial"/>
          <w:b/>
          <w:sz w:val="24"/>
          <w:szCs w:val="24"/>
        </w:rPr>
      </w:pPr>
    </w:p>
    <w:p w14:paraId="5175225C" w14:textId="77777777" w:rsidR="00EB4EC0" w:rsidRDefault="00C50F86" w:rsidP="00EB4EC0">
      <w:pPr>
        <w:pStyle w:val="Default"/>
        <w:numPr>
          <w:ilvl w:val="0"/>
          <w:numId w:val="10"/>
        </w:numPr>
        <w:ind w:left="360"/>
        <w:rPr>
          <w:sz w:val="22"/>
          <w:szCs w:val="22"/>
        </w:rPr>
      </w:pPr>
      <w:r>
        <w:rPr>
          <w:sz w:val="22"/>
          <w:szCs w:val="22"/>
        </w:rPr>
        <w:t>The Board will also want to consider whether we undertake work</w:t>
      </w:r>
      <w:r w:rsidR="005D76EA">
        <w:rPr>
          <w:sz w:val="22"/>
          <w:szCs w:val="22"/>
        </w:rPr>
        <w:t xml:space="preserve"> </w:t>
      </w:r>
      <w:r>
        <w:rPr>
          <w:sz w:val="22"/>
          <w:szCs w:val="22"/>
        </w:rPr>
        <w:t>looking specifically at the provision of SEND support to p</w:t>
      </w:r>
      <w:r w:rsidR="00EB4EC0">
        <w:rPr>
          <w:sz w:val="22"/>
          <w:szCs w:val="22"/>
        </w:rPr>
        <w:t>ost-16</w:t>
      </w:r>
      <w:r>
        <w:rPr>
          <w:sz w:val="22"/>
          <w:szCs w:val="22"/>
        </w:rPr>
        <w:t xml:space="preserve"> young people. Extension of SEND support up to the age of 25 has </w:t>
      </w:r>
      <w:r w:rsidR="0007083C">
        <w:rPr>
          <w:sz w:val="22"/>
          <w:szCs w:val="22"/>
        </w:rPr>
        <w:t>resulted in this being</w:t>
      </w:r>
      <w:r>
        <w:rPr>
          <w:sz w:val="22"/>
          <w:szCs w:val="22"/>
        </w:rPr>
        <w:t xml:space="preserve"> the area that has seen the biggest growth in Education, Health and Care Plans and the LGA </w:t>
      </w:r>
      <w:r w:rsidR="0007083C">
        <w:rPr>
          <w:sz w:val="22"/>
          <w:szCs w:val="22"/>
        </w:rPr>
        <w:t>has been approached by organisations working in this area that are keen to commission research looking at the effectiveness of existing arrangements.</w:t>
      </w:r>
      <w:r w:rsidR="00840F98">
        <w:rPr>
          <w:sz w:val="22"/>
          <w:szCs w:val="22"/>
        </w:rPr>
        <w:t xml:space="preserve"> </w:t>
      </w:r>
    </w:p>
    <w:p w14:paraId="15B40595" w14:textId="77777777" w:rsidR="0086262A" w:rsidRDefault="0086262A" w:rsidP="0086262A">
      <w:pPr>
        <w:pStyle w:val="Default"/>
        <w:rPr>
          <w:sz w:val="22"/>
          <w:szCs w:val="22"/>
        </w:rPr>
      </w:pPr>
    </w:p>
    <w:p w14:paraId="3646D6A8" w14:textId="77777777" w:rsidR="0086262A" w:rsidRPr="0086262A" w:rsidRDefault="0086262A" w:rsidP="0086262A">
      <w:pPr>
        <w:pStyle w:val="Default"/>
        <w:numPr>
          <w:ilvl w:val="0"/>
          <w:numId w:val="10"/>
        </w:numPr>
        <w:ind w:left="360"/>
        <w:rPr>
          <w:sz w:val="22"/>
          <w:szCs w:val="22"/>
        </w:rPr>
      </w:pPr>
      <w:r>
        <w:rPr>
          <w:sz w:val="22"/>
          <w:szCs w:val="22"/>
        </w:rPr>
        <w:t xml:space="preserve">Member councils are also raising concerns around the provision of SEND support in the early years, both as a result of rising demand and due to the implications of national policy and funding changes. The introduction of 30 hours free childcare for 3 and 4-year-old children of eligible working parents has not been sufficiently funded, leaving providers unable to provide additional support to children where they may have done previously. In addition, councils are raising concerns around the efficiency and suitability of both the </w:t>
      </w:r>
      <w:r>
        <w:rPr>
          <w:sz w:val="22"/>
          <w:szCs w:val="22"/>
        </w:rPr>
        <w:lastRenderedPageBreak/>
        <w:t>SEN Inclusion Fund and the Disability Access Fund, which are both supposed to improve access to early education for children with SEND. With the new policy and funding changes having been in place for two years, the Board will want to consider whether now is an appropriate time to review whether these have had unintended consequences on provision for children with SEND, and how councils can ensure these children receive the support and early education they are entitled to.</w:t>
      </w:r>
    </w:p>
    <w:p w14:paraId="56A5C758" w14:textId="77777777" w:rsidR="002B3BFE" w:rsidRDefault="002B3BFE" w:rsidP="002B3BFE">
      <w:pPr>
        <w:pStyle w:val="Default"/>
        <w:ind w:left="360"/>
        <w:rPr>
          <w:sz w:val="22"/>
          <w:szCs w:val="22"/>
        </w:rPr>
      </w:pPr>
    </w:p>
    <w:p w14:paraId="30DD4C6B" w14:textId="77777777" w:rsidR="002B3BFE" w:rsidRPr="002B3BFE" w:rsidRDefault="00786839" w:rsidP="002B3BFE">
      <w:pPr>
        <w:pStyle w:val="Default"/>
        <w:numPr>
          <w:ilvl w:val="0"/>
          <w:numId w:val="10"/>
        </w:numPr>
        <w:ind w:left="360"/>
        <w:rPr>
          <w:sz w:val="22"/>
          <w:szCs w:val="22"/>
        </w:rPr>
      </w:pPr>
      <w:r>
        <w:rPr>
          <w:sz w:val="22"/>
          <w:szCs w:val="22"/>
        </w:rPr>
        <w:t xml:space="preserve">The LGA will </w:t>
      </w:r>
      <w:r w:rsidR="002B3BFE" w:rsidRPr="002B3BFE">
        <w:rPr>
          <w:sz w:val="22"/>
          <w:szCs w:val="22"/>
        </w:rPr>
        <w:t xml:space="preserve">be responding to the </w:t>
      </w:r>
      <w:proofErr w:type="spellStart"/>
      <w:r w:rsidR="002B3BFE" w:rsidRPr="002B3BFE">
        <w:rPr>
          <w:sz w:val="22"/>
          <w:szCs w:val="22"/>
        </w:rPr>
        <w:t>DfE’s</w:t>
      </w:r>
      <w:proofErr w:type="spellEnd"/>
      <w:r w:rsidR="002B3BFE" w:rsidRPr="002B3BFE">
        <w:rPr>
          <w:sz w:val="22"/>
          <w:szCs w:val="22"/>
        </w:rPr>
        <w:t xml:space="preserve"> SEND and Alternative Provision</w:t>
      </w:r>
      <w:r w:rsidR="002B3BFE">
        <w:rPr>
          <w:sz w:val="22"/>
          <w:szCs w:val="22"/>
        </w:rPr>
        <w:t xml:space="preserve"> (AP)</w:t>
      </w:r>
      <w:r w:rsidR="002B3BFE" w:rsidRPr="002B3BFE">
        <w:rPr>
          <w:sz w:val="22"/>
          <w:szCs w:val="22"/>
        </w:rPr>
        <w:t xml:space="preserve"> call for evidence, published on the 3</w:t>
      </w:r>
      <w:r w:rsidR="002B3BFE" w:rsidRPr="002B3BFE">
        <w:rPr>
          <w:sz w:val="22"/>
          <w:szCs w:val="22"/>
          <w:vertAlign w:val="superscript"/>
        </w:rPr>
        <w:t>rd</w:t>
      </w:r>
      <w:r w:rsidR="002B3BFE" w:rsidRPr="002B3BFE">
        <w:rPr>
          <w:sz w:val="22"/>
          <w:szCs w:val="22"/>
        </w:rPr>
        <w:t xml:space="preserve"> May. This will focus on the current funding arrangements for those with special educational needs, those with disabilities, and those wh</w:t>
      </w:r>
      <w:r w:rsidR="002B3BFE">
        <w:rPr>
          <w:sz w:val="22"/>
          <w:szCs w:val="22"/>
        </w:rPr>
        <w:t xml:space="preserve">o require alternative provision, as well as helping the Department </w:t>
      </w:r>
      <w:r w:rsidR="002B3BFE" w:rsidRPr="002B3BFE">
        <w:rPr>
          <w:sz w:val="22"/>
          <w:szCs w:val="22"/>
        </w:rPr>
        <w:t>to understand how the current available funding is distributed, and what improvements to the financial arrangements could be made in future to get the best value from any funding that is made available.</w:t>
      </w:r>
    </w:p>
    <w:p w14:paraId="34C9695B" w14:textId="77777777" w:rsidR="002B3BFE" w:rsidRDefault="002B3BFE" w:rsidP="0007083C">
      <w:pPr>
        <w:pStyle w:val="Default"/>
        <w:rPr>
          <w:sz w:val="22"/>
          <w:szCs w:val="22"/>
        </w:rPr>
      </w:pPr>
    </w:p>
    <w:p w14:paraId="2DDBA2A6" w14:textId="77777777" w:rsidR="005837E2" w:rsidRPr="005837E2" w:rsidRDefault="005837E2" w:rsidP="002F0760">
      <w:pPr>
        <w:pStyle w:val="Default"/>
        <w:rPr>
          <w:b/>
          <w:sz w:val="22"/>
          <w:szCs w:val="22"/>
        </w:rPr>
      </w:pPr>
      <w:r>
        <w:rPr>
          <w:b/>
          <w:sz w:val="22"/>
          <w:szCs w:val="22"/>
        </w:rPr>
        <w:t>Next steps</w:t>
      </w:r>
    </w:p>
    <w:p w14:paraId="5DFB84EF" w14:textId="77777777" w:rsidR="005837E2" w:rsidRDefault="005837E2" w:rsidP="002F0760">
      <w:pPr>
        <w:pStyle w:val="Default"/>
        <w:rPr>
          <w:sz w:val="22"/>
          <w:szCs w:val="22"/>
        </w:rPr>
      </w:pPr>
    </w:p>
    <w:p w14:paraId="15279B5F" w14:textId="77777777" w:rsidR="00494C1D" w:rsidRDefault="00AF12DF" w:rsidP="00426DB6">
      <w:pPr>
        <w:pStyle w:val="ListParagraph"/>
        <w:numPr>
          <w:ilvl w:val="0"/>
          <w:numId w:val="10"/>
        </w:numPr>
        <w:ind w:left="360"/>
        <w:rPr>
          <w:rFonts w:ascii="Arial" w:hAnsi="Arial" w:cs="Arial"/>
          <w:szCs w:val="22"/>
        </w:rPr>
      </w:pPr>
      <w:r>
        <w:rPr>
          <w:rFonts w:ascii="Arial" w:hAnsi="Arial" w:cs="Arial"/>
          <w:szCs w:val="22"/>
        </w:rPr>
        <w:t>Once agreed by the Board, work will be undertaken/commissioned by officers and overseen by the Task and Finish Group.</w:t>
      </w:r>
    </w:p>
    <w:p w14:paraId="2B80371F" w14:textId="77777777" w:rsidR="001A12E3" w:rsidRDefault="001A12E3" w:rsidP="001A12E3">
      <w:pPr>
        <w:rPr>
          <w:rFonts w:ascii="Arial" w:hAnsi="Arial" w:cs="Arial"/>
          <w:szCs w:val="22"/>
        </w:rPr>
      </w:pPr>
    </w:p>
    <w:p w14:paraId="70CF6F29" w14:textId="77777777" w:rsidR="001A12E3" w:rsidRDefault="001A12E3" w:rsidP="001A12E3">
      <w:pPr>
        <w:rPr>
          <w:rFonts w:ascii="Arial" w:hAnsi="Arial" w:cs="Arial"/>
          <w:b/>
          <w:szCs w:val="22"/>
        </w:rPr>
      </w:pPr>
      <w:r>
        <w:rPr>
          <w:rFonts w:ascii="Arial" w:hAnsi="Arial" w:cs="Arial"/>
          <w:b/>
          <w:szCs w:val="22"/>
        </w:rPr>
        <w:t>Implications for Wales</w:t>
      </w:r>
    </w:p>
    <w:p w14:paraId="60E85BFF" w14:textId="77777777" w:rsidR="001A12E3" w:rsidRDefault="001A12E3" w:rsidP="001A12E3">
      <w:pPr>
        <w:rPr>
          <w:rFonts w:ascii="Arial" w:hAnsi="Arial" w:cs="Arial"/>
          <w:b/>
          <w:szCs w:val="22"/>
        </w:rPr>
      </w:pPr>
    </w:p>
    <w:p w14:paraId="4D1E3940" w14:textId="77777777" w:rsidR="001A12E3" w:rsidRPr="001A12E3" w:rsidRDefault="001A12E3" w:rsidP="001A12E3">
      <w:pPr>
        <w:pStyle w:val="ListParagraph"/>
        <w:numPr>
          <w:ilvl w:val="0"/>
          <w:numId w:val="10"/>
        </w:numPr>
        <w:spacing w:line="276" w:lineRule="auto"/>
        <w:ind w:left="360"/>
        <w:contextualSpacing/>
        <w:rPr>
          <w:rFonts w:ascii="Arial" w:hAnsi="Arial" w:cs="Arial"/>
        </w:rPr>
      </w:pPr>
      <w:r w:rsidRPr="001A12E3">
        <w:rPr>
          <w:rStyle w:val="ReportTemplate"/>
          <w:rFonts w:ascii="Arial" w:hAnsi="Arial" w:cs="Arial"/>
        </w:rPr>
        <w:t>There are no implications for Wales.</w:t>
      </w:r>
      <w:r w:rsidRPr="001A12E3">
        <w:rPr>
          <w:rFonts w:ascii="Arial" w:hAnsi="Arial" w:cs="Arial"/>
        </w:rPr>
        <w:t xml:space="preserve"> </w:t>
      </w:r>
    </w:p>
    <w:p w14:paraId="1B873082" w14:textId="77777777" w:rsidR="001A12E3" w:rsidRDefault="001A12E3" w:rsidP="001A12E3">
      <w:pPr>
        <w:rPr>
          <w:rFonts w:ascii="Arial" w:hAnsi="Arial" w:cs="Arial"/>
          <w:b/>
          <w:szCs w:val="22"/>
        </w:rPr>
      </w:pPr>
    </w:p>
    <w:p w14:paraId="2C5CA00D" w14:textId="77777777" w:rsidR="001A12E3" w:rsidRDefault="001A12E3" w:rsidP="001A12E3">
      <w:pPr>
        <w:rPr>
          <w:rFonts w:ascii="Arial" w:hAnsi="Arial" w:cs="Arial"/>
          <w:b/>
          <w:szCs w:val="22"/>
        </w:rPr>
      </w:pPr>
      <w:r>
        <w:rPr>
          <w:rFonts w:ascii="Arial" w:hAnsi="Arial" w:cs="Arial"/>
          <w:b/>
          <w:szCs w:val="22"/>
        </w:rPr>
        <w:t>Financial implications</w:t>
      </w:r>
    </w:p>
    <w:p w14:paraId="7874EEBB" w14:textId="77777777" w:rsidR="001A12E3" w:rsidRDefault="001A12E3" w:rsidP="001A12E3">
      <w:pPr>
        <w:rPr>
          <w:rFonts w:ascii="Arial" w:hAnsi="Arial" w:cs="Arial"/>
          <w:b/>
          <w:szCs w:val="22"/>
        </w:rPr>
      </w:pPr>
    </w:p>
    <w:p w14:paraId="38F77E3C" w14:textId="77777777" w:rsidR="001A12E3" w:rsidRPr="001A12E3" w:rsidRDefault="001A12E3" w:rsidP="001A12E3">
      <w:pPr>
        <w:pStyle w:val="ListParagraph"/>
        <w:numPr>
          <w:ilvl w:val="0"/>
          <w:numId w:val="10"/>
        </w:numPr>
        <w:spacing w:line="276" w:lineRule="auto"/>
        <w:ind w:left="360"/>
        <w:contextualSpacing/>
        <w:rPr>
          <w:rFonts w:ascii="Arial" w:hAnsi="Arial" w:cs="Arial"/>
        </w:rPr>
      </w:pPr>
      <w:r w:rsidRPr="001A12E3">
        <w:rPr>
          <w:rFonts w:ascii="Arial" w:hAnsi="Arial" w:cs="Arial"/>
        </w:rPr>
        <w:t>There are no additional financial implications arising from this report.</w:t>
      </w:r>
      <w:r w:rsidRPr="001A12E3">
        <w:rPr>
          <w:rFonts w:ascii="Arial" w:hAnsi="Arial" w:cs="Arial"/>
          <w:highlight w:val="green"/>
        </w:rPr>
        <w:t xml:space="preserve"> </w:t>
      </w:r>
    </w:p>
    <w:p w14:paraId="09B298D8" w14:textId="77777777" w:rsidR="001A12E3" w:rsidRPr="001A12E3" w:rsidRDefault="001A12E3" w:rsidP="001A12E3">
      <w:pPr>
        <w:rPr>
          <w:rFonts w:ascii="Arial" w:hAnsi="Arial" w:cs="Arial"/>
          <w:b/>
          <w:szCs w:val="22"/>
        </w:rPr>
      </w:pPr>
    </w:p>
    <w:sectPr w:rsidR="001A12E3" w:rsidRPr="001A12E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7D347" w14:textId="77777777" w:rsidR="00E00462" w:rsidRDefault="00E00462">
      <w:r>
        <w:separator/>
      </w:r>
    </w:p>
  </w:endnote>
  <w:endnote w:type="continuationSeparator" w:id="0">
    <w:p w14:paraId="2FD5DCBF" w14:textId="77777777" w:rsidR="00E00462" w:rsidRDefault="00E0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E77885F-6293-4785-91A6-C7BEEC06EF1F}"/>
  </w:font>
  <w:font w:name="Arial MT Std Light">
    <w:altName w:val="Arial MT Std Light"/>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EE437144-D0C7-462E-9753-9013159FB565}"/>
  </w:font>
  <w:font w:name="Calibri">
    <w:panose1 w:val="020F0502020204030204"/>
    <w:charset w:val="00"/>
    <w:family w:val="swiss"/>
    <w:pitch w:val="variable"/>
    <w:sig w:usb0="E00002FF" w:usb1="4000ACFF" w:usb2="00000001" w:usb3="00000000" w:csb0="0000019F" w:csb1="00000000"/>
    <w:embedRegular r:id="rId3" w:fontKey="{46B71C19-B0FC-4F21-9E8A-01CFA35F2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BE3D" w14:textId="77777777" w:rsidR="0007083C" w:rsidRDefault="0007083C">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62FDB" w14:textId="77777777" w:rsidR="00E00462" w:rsidRDefault="00E00462">
      <w:r>
        <w:separator/>
      </w:r>
    </w:p>
  </w:footnote>
  <w:footnote w:type="continuationSeparator" w:id="0">
    <w:p w14:paraId="0E3DBE29" w14:textId="77777777" w:rsidR="00E00462" w:rsidRDefault="00E0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07083C" w:rsidRPr="004F266E" w14:paraId="3AB9B991" w14:textId="77777777" w:rsidTr="00FF7B13">
      <w:tc>
        <w:tcPr>
          <w:tcW w:w="5920" w:type="dxa"/>
          <w:vMerge w:val="restart"/>
          <w:shd w:val="clear" w:color="auto" w:fill="auto"/>
        </w:tcPr>
        <w:p w14:paraId="36C5BB81" w14:textId="77777777" w:rsidR="0007083C" w:rsidRPr="00374227" w:rsidRDefault="0007083C" w:rsidP="00FF7B13">
          <w:pPr>
            <w:pStyle w:val="Header"/>
            <w:tabs>
              <w:tab w:val="clear" w:pos="4153"/>
              <w:tab w:val="clear" w:pos="8306"/>
              <w:tab w:val="center" w:pos="2923"/>
            </w:tabs>
          </w:pPr>
          <w:r>
            <w:rPr>
              <w:rFonts w:ascii="Arial" w:hAnsi="Arial" w:cs="Arial"/>
              <w:noProof/>
              <w:sz w:val="44"/>
              <w:szCs w:val="44"/>
            </w:rPr>
            <w:drawing>
              <wp:inline distT="0" distB="0" distL="0" distR="0" wp14:anchorId="484A3A17" wp14:editId="62A3561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AB707F9" w14:textId="77777777" w:rsidR="0007083C" w:rsidRPr="00374227" w:rsidRDefault="0007083C" w:rsidP="00FF7B13">
          <w:pPr>
            <w:pStyle w:val="Header"/>
            <w:rPr>
              <w:rFonts w:ascii="Arial" w:hAnsi="Arial" w:cs="Arial"/>
              <w:b/>
              <w:szCs w:val="22"/>
            </w:rPr>
          </w:pPr>
          <w:r>
            <w:rPr>
              <w:rFonts w:ascii="Arial" w:hAnsi="Arial" w:cs="Arial"/>
              <w:b/>
              <w:szCs w:val="22"/>
            </w:rPr>
            <w:t>Children and Young People Board</w:t>
          </w:r>
        </w:p>
      </w:tc>
    </w:tr>
    <w:tr w:rsidR="0007083C" w14:paraId="4B1301A5" w14:textId="77777777" w:rsidTr="00FF7B13">
      <w:trPr>
        <w:trHeight w:val="450"/>
      </w:trPr>
      <w:tc>
        <w:tcPr>
          <w:tcW w:w="5920" w:type="dxa"/>
          <w:vMerge/>
          <w:shd w:val="clear" w:color="auto" w:fill="auto"/>
        </w:tcPr>
        <w:p w14:paraId="0210CEEA" w14:textId="77777777" w:rsidR="0007083C" w:rsidRPr="00374227" w:rsidRDefault="0007083C" w:rsidP="00FF7B13">
          <w:pPr>
            <w:pStyle w:val="Header"/>
          </w:pPr>
        </w:p>
      </w:tc>
      <w:tc>
        <w:tcPr>
          <w:tcW w:w="3260" w:type="dxa"/>
          <w:shd w:val="clear" w:color="auto" w:fill="auto"/>
          <w:vAlign w:val="center"/>
        </w:tcPr>
        <w:p w14:paraId="59DE9550" w14:textId="77777777" w:rsidR="0007083C" w:rsidRPr="00374227" w:rsidRDefault="0007083C" w:rsidP="00FF7B13">
          <w:pPr>
            <w:pStyle w:val="Header"/>
            <w:spacing w:before="60"/>
            <w:rPr>
              <w:rFonts w:ascii="Arial" w:hAnsi="Arial" w:cs="Arial"/>
              <w:szCs w:val="22"/>
            </w:rPr>
          </w:pPr>
          <w:r>
            <w:rPr>
              <w:rFonts w:ascii="Arial" w:hAnsi="Arial" w:cs="Arial"/>
              <w:szCs w:val="22"/>
            </w:rPr>
            <w:t>13 June 2019</w:t>
          </w:r>
        </w:p>
      </w:tc>
    </w:tr>
    <w:tr w:rsidR="0007083C" w:rsidRPr="004F266E" w14:paraId="31CF41E8" w14:textId="77777777" w:rsidTr="00FF7B13">
      <w:trPr>
        <w:trHeight w:val="708"/>
      </w:trPr>
      <w:tc>
        <w:tcPr>
          <w:tcW w:w="5920" w:type="dxa"/>
          <w:vMerge/>
          <w:shd w:val="clear" w:color="auto" w:fill="auto"/>
        </w:tcPr>
        <w:p w14:paraId="3332F0C8" w14:textId="77777777" w:rsidR="0007083C" w:rsidRPr="00374227" w:rsidRDefault="0007083C" w:rsidP="00FF7B13">
          <w:pPr>
            <w:pStyle w:val="Header"/>
          </w:pPr>
        </w:p>
      </w:tc>
      <w:tc>
        <w:tcPr>
          <w:tcW w:w="3260" w:type="dxa"/>
          <w:shd w:val="clear" w:color="auto" w:fill="auto"/>
          <w:vAlign w:val="center"/>
        </w:tcPr>
        <w:p w14:paraId="444BFA54" w14:textId="77777777" w:rsidR="0007083C" w:rsidRPr="00374227" w:rsidRDefault="0007083C" w:rsidP="004B0FD9">
          <w:pPr>
            <w:pStyle w:val="Header"/>
            <w:spacing w:before="60"/>
            <w:rPr>
              <w:rFonts w:ascii="Arial" w:hAnsi="Arial" w:cs="Arial"/>
              <w:b/>
              <w:szCs w:val="22"/>
            </w:rPr>
          </w:pPr>
        </w:p>
      </w:tc>
    </w:tr>
  </w:tbl>
  <w:p w14:paraId="77202F81" w14:textId="77777777" w:rsidR="0007083C" w:rsidRPr="0021114E" w:rsidRDefault="0007083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0FB4" w14:textId="77777777" w:rsidR="0007083C" w:rsidRDefault="0007083C" w:rsidP="00E64FBC">
    <w:pPr>
      <w:pStyle w:val="Header"/>
      <w:rPr>
        <w:sz w:val="2"/>
      </w:rPr>
    </w:pPr>
  </w:p>
  <w:p w14:paraId="0D114269" w14:textId="77777777" w:rsidR="0007083C" w:rsidRDefault="0007083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7083C" w:rsidRPr="001D2C76" w14:paraId="14CEB86A" w14:textId="77777777" w:rsidTr="00084E44">
      <w:tc>
        <w:tcPr>
          <w:tcW w:w="6062" w:type="dxa"/>
          <w:vMerge w:val="restart"/>
        </w:tcPr>
        <w:p w14:paraId="6A2D7DB3" w14:textId="77777777" w:rsidR="0007083C" w:rsidRDefault="0007083C" w:rsidP="007C2BC2">
          <w:pPr>
            <w:pStyle w:val="Header"/>
            <w:tabs>
              <w:tab w:val="clear" w:pos="4153"/>
              <w:tab w:val="clear" w:pos="8306"/>
              <w:tab w:val="center" w:pos="2923"/>
            </w:tabs>
          </w:pPr>
          <w:r>
            <w:rPr>
              <w:rFonts w:ascii="Arial" w:hAnsi="Arial" w:cs="Arial"/>
              <w:noProof/>
              <w:sz w:val="44"/>
              <w:szCs w:val="44"/>
            </w:rPr>
            <w:drawing>
              <wp:inline distT="0" distB="0" distL="0" distR="0" wp14:anchorId="2F2B03CE" wp14:editId="203DBFF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E3C27C6" w14:textId="77777777" w:rsidR="0007083C" w:rsidRPr="001D2C76" w:rsidRDefault="0007083C" w:rsidP="00546D0D">
          <w:pPr>
            <w:pStyle w:val="Header"/>
            <w:rPr>
              <w:b/>
            </w:rPr>
          </w:pPr>
          <w:r>
            <w:rPr>
              <w:rFonts w:ascii="Arial" w:hAnsi="Arial" w:cs="Arial"/>
              <w:b/>
              <w:sz w:val="24"/>
              <w:szCs w:val="24"/>
            </w:rPr>
            <w:t>Meeting title</w:t>
          </w:r>
        </w:p>
      </w:tc>
    </w:tr>
    <w:tr w:rsidR="0007083C" w14:paraId="655DF605" w14:textId="77777777" w:rsidTr="00084E44">
      <w:trPr>
        <w:trHeight w:val="450"/>
      </w:trPr>
      <w:tc>
        <w:tcPr>
          <w:tcW w:w="6062" w:type="dxa"/>
          <w:vMerge/>
        </w:tcPr>
        <w:p w14:paraId="59857A1F" w14:textId="77777777" w:rsidR="0007083C" w:rsidRDefault="0007083C" w:rsidP="00546D0D">
          <w:pPr>
            <w:pStyle w:val="Header"/>
          </w:pPr>
        </w:p>
      </w:tc>
      <w:tc>
        <w:tcPr>
          <w:tcW w:w="3225" w:type="dxa"/>
        </w:tcPr>
        <w:p w14:paraId="70AAD944" w14:textId="77777777" w:rsidR="0007083C" w:rsidRDefault="0007083C" w:rsidP="00546D0D">
          <w:pPr>
            <w:pStyle w:val="Header"/>
            <w:spacing w:before="60"/>
          </w:pPr>
          <w:r>
            <w:rPr>
              <w:rFonts w:ascii="Arial" w:hAnsi="Arial" w:cs="Arial"/>
              <w:sz w:val="24"/>
              <w:szCs w:val="24"/>
            </w:rPr>
            <w:t xml:space="preserve">Meeting date </w:t>
          </w:r>
        </w:p>
      </w:tc>
    </w:tr>
    <w:tr w:rsidR="0007083C" w14:paraId="2D916F28" w14:textId="77777777" w:rsidTr="00084E44">
      <w:trPr>
        <w:trHeight w:val="450"/>
      </w:trPr>
      <w:tc>
        <w:tcPr>
          <w:tcW w:w="6062" w:type="dxa"/>
          <w:vMerge/>
        </w:tcPr>
        <w:p w14:paraId="60B40272" w14:textId="77777777" w:rsidR="0007083C" w:rsidRDefault="0007083C" w:rsidP="00546D0D">
          <w:pPr>
            <w:pStyle w:val="Header"/>
          </w:pPr>
        </w:p>
      </w:tc>
      <w:tc>
        <w:tcPr>
          <w:tcW w:w="3225" w:type="dxa"/>
        </w:tcPr>
        <w:p w14:paraId="74CEA714" w14:textId="77777777" w:rsidR="0007083C" w:rsidRDefault="0007083C" w:rsidP="00546D0D">
          <w:pPr>
            <w:pStyle w:val="Header"/>
            <w:spacing w:before="60"/>
            <w:rPr>
              <w:rFonts w:ascii="Arial" w:hAnsi="Arial" w:cs="Arial"/>
              <w:b/>
              <w:sz w:val="24"/>
              <w:szCs w:val="24"/>
            </w:rPr>
          </w:pPr>
        </w:p>
        <w:p w14:paraId="36EC9809" w14:textId="77777777" w:rsidR="0007083C" w:rsidRPr="00546D0D" w:rsidRDefault="0007083C" w:rsidP="00546D0D">
          <w:pPr>
            <w:pStyle w:val="Header"/>
            <w:spacing w:before="60"/>
            <w:rPr>
              <w:rFonts w:ascii="Arial" w:hAnsi="Arial" w:cs="Arial"/>
              <w:b/>
              <w:sz w:val="24"/>
              <w:szCs w:val="24"/>
            </w:rPr>
          </w:pPr>
          <w:r>
            <w:rPr>
              <w:rFonts w:ascii="Arial" w:hAnsi="Arial" w:cs="Arial"/>
              <w:b/>
              <w:sz w:val="24"/>
              <w:szCs w:val="24"/>
            </w:rPr>
            <w:t>Item X</w:t>
          </w:r>
        </w:p>
      </w:tc>
    </w:tr>
  </w:tbl>
  <w:p w14:paraId="3F621BDC" w14:textId="77777777" w:rsidR="0007083C" w:rsidRDefault="0007083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F1E19" w14:textId="77777777" w:rsidR="0007083C" w:rsidRDefault="0007083C">
    <w:pPr>
      <w:pStyle w:val="Header"/>
      <w:rPr>
        <w:rFonts w:ascii="Arial" w:hAnsi="Arial" w:cs="Arial"/>
      </w:rPr>
    </w:pPr>
  </w:p>
  <w:tbl>
    <w:tblPr>
      <w:tblW w:w="0" w:type="auto"/>
      <w:tblLook w:val="01E0" w:firstRow="1" w:lastRow="1" w:firstColumn="1" w:lastColumn="1" w:noHBand="0" w:noVBand="0"/>
    </w:tblPr>
    <w:tblGrid>
      <w:gridCol w:w="5853"/>
      <w:gridCol w:w="3218"/>
    </w:tblGrid>
    <w:tr w:rsidR="0007083C" w:rsidRPr="004F266E" w14:paraId="31F9C652" w14:textId="77777777" w:rsidTr="00494C1D">
      <w:tc>
        <w:tcPr>
          <w:tcW w:w="5920" w:type="dxa"/>
          <w:vMerge w:val="restart"/>
          <w:shd w:val="clear" w:color="auto" w:fill="auto"/>
        </w:tcPr>
        <w:p w14:paraId="4D92727C" w14:textId="77777777" w:rsidR="0007083C" w:rsidRPr="00374227" w:rsidRDefault="0007083C" w:rsidP="00327884">
          <w:pPr>
            <w:pStyle w:val="Header"/>
            <w:tabs>
              <w:tab w:val="clear" w:pos="4153"/>
              <w:tab w:val="clear" w:pos="8306"/>
              <w:tab w:val="center" w:pos="2923"/>
            </w:tabs>
          </w:pPr>
          <w:r>
            <w:rPr>
              <w:rFonts w:ascii="Arial" w:hAnsi="Arial" w:cs="Arial"/>
              <w:noProof/>
              <w:sz w:val="44"/>
              <w:szCs w:val="44"/>
            </w:rPr>
            <w:drawing>
              <wp:inline distT="0" distB="0" distL="0" distR="0" wp14:anchorId="7BF94CAD" wp14:editId="25FF77AB">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63ECAE1" w14:textId="77777777" w:rsidR="0007083C" w:rsidRPr="00374227" w:rsidRDefault="0007083C" w:rsidP="00327884">
          <w:pPr>
            <w:pStyle w:val="Header"/>
            <w:rPr>
              <w:rFonts w:ascii="Arial" w:hAnsi="Arial" w:cs="Arial"/>
              <w:b/>
              <w:szCs w:val="22"/>
            </w:rPr>
          </w:pPr>
          <w:r>
            <w:rPr>
              <w:rFonts w:ascii="Arial" w:hAnsi="Arial" w:cs="Arial"/>
              <w:b/>
              <w:szCs w:val="22"/>
            </w:rPr>
            <w:t>Children and Young People Board</w:t>
          </w:r>
        </w:p>
      </w:tc>
    </w:tr>
    <w:tr w:rsidR="0007083C" w14:paraId="01496306" w14:textId="77777777" w:rsidTr="00494C1D">
      <w:trPr>
        <w:trHeight w:val="450"/>
      </w:trPr>
      <w:tc>
        <w:tcPr>
          <w:tcW w:w="5920" w:type="dxa"/>
          <w:vMerge/>
          <w:shd w:val="clear" w:color="auto" w:fill="auto"/>
        </w:tcPr>
        <w:p w14:paraId="563A148D" w14:textId="77777777" w:rsidR="0007083C" w:rsidRPr="00374227" w:rsidRDefault="0007083C" w:rsidP="00327884">
          <w:pPr>
            <w:pStyle w:val="Header"/>
          </w:pPr>
        </w:p>
      </w:tc>
      <w:tc>
        <w:tcPr>
          <w:tcW w:w="3260" w:type="dxa"/>
          <w:shd w:val="clear" w:color="auto" w:fill="auto"/>
          <w:vAlign w:val="center"/>
        </w:tcPr>
        <w:p w14:paraId="0D333A1F" w14:textId="77777777" w:rsidR="0007083C" w:rsidRPr="00374227" w:rsidRDefault="0007083C" w:rsidP="00327884">
          <w:pPr>
            <w:pStyle w:val="Header"/>
            <w:spacing w:before="60"/>
            <w:rPr>
              <w:rFonts w:ascii="Arial" w:hAnsi="Arial" w:cs="Arial"/>
              <w:szCs w:val="22"/>
            </w:rPr>
          </w:pPr>
          <w:r>
            <w:rPr>
              <w:rFonts w:ascii="Arial" w:hAnsi="Arial" w:cs="Arial"/>
              <w:szCs w:val="22"/>
            </w:rPr>
            <w:t>13 June 2019</w:t>
          </w:r>
        </w:p>
      </w:tc>
    </w:tr>
    <w:tr w:rsidR="0007083C" w:rsidRPr="004F266E" w14:paraId="3A12BFF2" w14:textId="77777777" w:rsidTr="00494C1D">
      <w:trPr>
        <w:trHeight w:val="708"/>
      </w:trPr>
      <w:tc>
        <w:tcPr>
          <w:tcW w:w="5920" w:type="dxa"/>
          <w:vMerge/>
          <w:shd w:val="clear" w:color="auto" w:fill="auto"/>
        </w:tcPr>
        <w:p w14:paraId="776893A6" w14:textId="77777777" w:rsidR="0007083C" w:rsidRPr="00374227" w:rsidRDefault="0007083C" w:rsidP="00327884">
          <w:pPr>
            <w:pStyle w:val="Header"/>
          </w:pPr>
        </w:p>
      </w:tc>
      <w:tc>
        <w:tcPr>
          <w:tcW w:w="3260" w:type="dxa"/>
          <w:shd w:val="clear" w:color="auto" w:fill="auto"/>
          <w:vAlign w:val="center"/>
        </w:tcPr>
        <w:p w14:paraId="01F54989" w14:textId="77777777" w:rsidR="0007083C" w:rsidRPr="00374227" w:rsidRDefault="0007083C" w:rsidP="00327884">
          <w:pPr>
            <w:pStyle w:val="Header"/>
            <w:spacing w:before="60"/>
            <w:rPr>
              <w:rFonts w:ascii="Arial" w:hAnsi="Arial" w:cs="Arial"/>
              <w:b/>
              <w:szCs w:val="22"/>
            </w:rPr>
          </w:pPr>
        </w:p>
      </w:tc>
    </w:tr>
  </w:tbl>
  <w:p w14:paraId="7C5A8313" w14:textId="77777777" w:rsidR="0007083C" w:rsidRPr="0021114E" w:rsidRDefault="0007083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1106F"/>
    <w:multiLevelType w:val="multilevel"/>
    <w:tmpl w:val="58A6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F61A9"/>
    <w:multiLevelType w:val="hybridMultilevel"/>
    <w:tmpl w:val="A66E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C1D77"/>
    <w:multiLevelType w:val="hybridMultilevel"/>
    <w:tmpl w:val="1A44F6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F38511E"/>
    <w:multiLevelType w:val="hybridMultilevel"/>
    <w:tmpl w:val="5C38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A2665"/>
    <w:multiLevelType w:val="hybridMultilevel"/>
    <w:tmpl w:val="5AA0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3772B"/>
    <w:multiLevelType w:val="multilevel"/>
    <w:tmpl w:val="65388DEA"/>
    <w:lvl w:ilvl="0">
      <w:start w:val="1"/>
      <w:numFmt w:val="decimal"/>
      <w:lvlText w:val="%1."/>
      <w:lvlJc w:val="left"/>
      <w:pPr>
        <w:ind w:left="644" w:hanging="360"/>
      </w:pPr>
      <w:rPr>
        <w:rFonts w:ascii="Arial" w:hAnsi="Arial" w:cstheme="minorBidi" w:hint="default"/>
        <w:b w:val="0"/>
        <w:i w:val="0"/>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49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7423B5B"/>
    <w:multiLevelType w:val="multilevel"/>
    <w:tmpl w:val="E57A00D2"/>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ascii="Arial" w:hAnsi="Arial" w:cs="Arial" w:hint="default"/>
        <w:b w:val="0"/>
        <w:sz w:val="22"/>
      </w:rPr>
    </w:lvl>
    <w:lvl w:ilvl="2">
      <w:start w:val="1"/>
      <w:numFmt w:val="decimal"/>
      <w:isLgl/>
      <w:lvlText w:val="%1.%2.%3"/>
      <w:lvlJc w:val="left"/>
      <w:pPr>
        <w:ind w:left="1800" w:hanging="720"/>
      </w:pPr>
      <w:rPr>
        <w:rFonts w:ascii="Arial" w:hAnsi="Arial" w:cs="Arial" w:hint="default"/>
        <w:sz w:val="22"/>
      </w:rPr>
    </w:lvl>
    <w:lvl w:ilvl="3">
      <w:start w:val="1"/>
      <w:numFmt w:val="decimal"/>
      <w:isLgl/>
      <w:lvlText w:val="%1.%2.%3.%4"/>
      <w:lvlJc w:val="left"/>
      <w:pPr>
        <w:ind w:left="2160" w:hanging="720"/>
      </w:pPr>
      <w:rPr>
        <w:rFonts w:ascii="Arial" w:hAnsi="Arial" w:cs="Arial" w:hint="default"/>
        <w:sz w:val="22"/>
      </w:rPr>
    </w:lvl>
    <w:lvl w:ilvl="4">
      <w:start w:val="1"/>
      <w:numFmt w:val="decimal"/>
      <w:isLgl/>
      <w:lvlText w:val="%1.%2.%3.%4.%5"/>
      <w:lvlJc w:val="left"/>
      <w:pPr>
        <w:ind w:left="2880" w:hanging="1080"/>
      </w:pPr>
      <w:rPr>
        <w:rFonts w:ascii="Arial" w:hAnsi="Arial" w:cs="Arial" w:hint="default"/>
        <w:sz w:val="22"/>
      </w:rPr>
    </w:lvl>
    <w:lvl w:ilvl="5">
      <w:start w:val="1"/>
      <w:numFmt w:val="decimal"/>
      <w:isLgl/>
      <w:lvlText w:val="%1.%2.%3.%4.%5.%6"/>
      <w:lvlJc w:val="left"/>
      <w:pPr>
        <w:ind w:left="3240" w:hanging="1080"/>
      </w:pPr>
      <w:rPr>
        <w:rFonts w:ascii="Arial" w:hAnsi="Arial" w:cs="Arial" w:hint="default"/>
        <w:sz w:val="22"/>
      </w:rPr>
    </w:lvl>
    <w:lvl w:ilvl="6">
      <w:start w:val="1"/>
      <w:numFmt w:val="decimal"/>
      <w:isLgl/>
      <w:lvlText w:val="%1.%2.%3.%4.%5.%6.%7"/>
      <w:lvlJc w:val="left"/>
      <w:pPr>
        <w:ind w:left="3960" w:hanging="1440"/>
      </w:pPr>
      <w:rPr>
        <w:rFonts w:ascii="Arial" w:hAnsi="Arial" w:cs="Arial" w:hint="default"/>
        <w:sz w:val="22"/>
      </w:rPr>
    </w:lvl>
    <w:lvl w:ilvl="7">
      <w:start w:val="1"/>
      <w:numFmt w:val="decimal"/>
      <w:isLgl/>
      <w:lvlText w:val="%1.%2.%3.%4.%5.%6.%7.%8"/>
      <w:lvlJc w:val="left"/>
      <w:pPr>
        <w:ind w:left="4320" w:hanging="1440"/>
      </w:pPr>
      <w:rPr>
        <w:rFonts w:ascii="Arial" w:hAnsi="Arial" w:cs="Arial" w:hint="default"/>
        <w:sz w:val="22"/>
      </w:rPr>
    </w:lvl>
    <w:lvl w:ilvl="8">
      <w:start w:val="1"/>
      <w:numFmt w:val="decimal"/>
      <w:isLgl/>
      <w:lvlText w:val="%1.%2.%3.%4.%5.%6.%7.%8.%9"/>
      <w:lvlJc w:val="left"/>
      <w:pPr>
        <w:ind w:left="5040" w:hanging="1800"/>
      </w:pPr>
      <w:rPr>
        <w:rFonts w:ascii="Arial" w:hAnsi="Arial" w:cs="Arial" w:hint="default"/>
        <w:sz w:val="22"/>
      </w:rPr>
    </w:lvl>
  </w:abstractNum>
  <w:abstractNum w:abstractNumId="7" w15:restartNumberingAfterBreak="0">
    <w:nsid w:val="36593970"/>
    <w:multiLevelType w:val="hybridMultilevel"/>
    <w:tmpl w:val="D51C2C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AB2310"/>
    <w:multiLevelType w:val="hybridMultilevel"/>
    <w:tmpl w:val="BC8C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E6014"/>
    <w:multiLevelType w:val="hybridMultilevel"/>
    <w:tmpl w:val="4CA4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76350"/>
    <w:multiLevelType w:val="hybridMultilevel"/>
    <w:tmpl w:val="5C08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94D96"/>
    <w:multiLevelType w:val="hybridMultilevel"/>
    <w:tmpl w:val="68CC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A8055D"/>
    <w:multiLevelType w:val="hybridMultilevel"/>
    <w:tmpl w:val="4D169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395C39"/>
    <w:multiLevelType w:val="hybridMultilevel"/>
    <w:tmpl w:val="A064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F274CB"/>
    <w:multiLevelType w:val="hybridMultilevel"/>
    <w:tmpl w:val="74520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11"/>
  </w:num>
  <w:num w:numId="5">
    <w:abstractNumId w:val="8"/>
  </w:num>
  <w:num w:numId="6">
    <w:abstractNumId w:val="2"/>
  </w:num>
  <w:num w:numId="7">
    <w:abstractNumId w:val="1"/>
  </w:num>
  <w:num w:numId="8">
    <w:abstractNumId w:val="7"/>
  </w:num>
  <w:num w:numId="9">
    <w:abstractNumId w:val="3"/>
  </w:num>
  <w:num w:numId="10">
    <w:abstractNumId w:val="6"/>
  </w:num>
  <w:num w:numId="11">
    <w:abstractNumId w:val="13"/>
  </w:num>
  <w:num w:numId="12">
    <w:abstractNumId w:val="0"/>
  </w:num>
  <w:num w:numId="13">
    <w:abstractNumId w:val="4"/>
  </w:num>
  <w:num w:numId="14">
    <w:abstractNumId w:val="5"/>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514D"/>
    <w:rsid w:val="000367FF"/>
    <w:rsid w:val="0005285D"/>
    <w:rsid w:val="00061956"/>
    <w:rsid w:val="0007083C"/>
    <w:rsid w:val="00070E10"/>
    <w:rsid w:val="00081B2C"/>
    <w:rsid w:val="00084E44"/>
    <w:rsid w:val="000955FD"/>
    <w:rsid w:val="000A3935"/>
    <w:rsid w:val="000A7FC2"/>
    <w:rsid w:val="000B09F5"/>
    <w:rsid w:val="000C3360"/>
    <w:rsid w:val="000D2BDB"/>
    <w:rsid w:val="000D702D"/>
    <w:rsid w:val="000E5E39"/>
    <w:rsid w:val="00100FC2"/>
    <w:rsid w:val="0010253D"/>
    <w:rsid w:val="001172B6"/>
    <w:rsid w:val="00121E60"/>
    <w:rsid w:val="001224A4"/>
    <w:rsid w:val="00122D13"/>
    <w:rsid w:val="00125BC3"/>
    <w:rsid w:val="0012726D"/>
    <w:rsid w:val="00136A81"/>
    <w:rsid w:val="00150355"/>
    <w:rsid w:val="00173D5A"/>
    <w:rsid w:val="00174A41"/>
    <w:rsid w:val="0017617B"/>
    <w:rsid w:val="001938A9"/>
    <w:rsid w:val="001A07F1"/>
    <w:rsid w:val="001A12E3"/>
    <w:rsid w:val="001A7A02"/>
    <w:rsid w:val="001D2C76"/>
    <w:rsid w:val="001D6703"/>
    <w:rsid w:val="001E476B"/>
    <w:rsid w:val="001E4CE7"/>
    <w:rsid w:val="001F402C"/>
    <w:rsid w:val="0021114E"/>
    <w:rsid w:val="0021277B"/>
    <w:rsid w:val="00223F45"/>
    <w:rsid w:val="002358E1"/>
    <w:rsid w:val="002414C2"/>
    <w:rsid w:val="00247212"/>
    <w:rsid w:val="00254DF4"/>
    <w:rsid w:val="00275CDE"/>
    <w:rsid w:val="00285705"/>
    <w:rsid w:val="0028626F"/>
    <w:rsid w:val="002A0C7D"/>
    <w:rsid w:val="002A0D9E"/>
    <w:rsid w:val="002B2261"/>
    <w:rsid w:val="002B2EC3"/>
    <w:rsid w:val="002B3BFE"/>
    <w:rsid w:val="002D0460"/>
    <w:rsid w:val="002D0658"/>
    <w:rsid w:val="002F0760"/>
    <w:rsid w:val="002F15DD"/>
    <w:rsid w:val="00302667"/>
    <w:rsid w:val="00312723"/>
    <w:rsid w:val="00324E86"/>
    <w:rsid w:val="00327884"/>
    <w:rsid w:val="00351358"/>
    <w:rsid w:val="00363ED4"/>
    <w:rsid w:val="00371567"/>
    <w:rsid w:val="00372DE6"/>
    <w:rsid w:val="003978FB"/>
    <w:rsid w:val="003A3CBD"/>
    <w:rsid w:val="003C77A8"/>
    <w:rsid w:val="003E20D5"/>
    <w:rsid w:val="003E4825"/>
    <w:rsid w:val="003E4B3E"/>
    <w:rsid w:val="003E79A8"/>
    <w:rsid w:val="003F3312"/>
    <w:rsid w:val="0041006B"/>
    <w:rsid w:val="0042168F"/>
    <w:rsid w:val="00426DB6"/>
    <w:rsid w:val="00430665"/>
    <w:rsid w:val="00435D57"/>
    <w:rsid w:val="004401AF"/>
    <w:rsid w:val="00444C86"/>
    <w:rsid w:val="00450EBB"/>
    <w:rsid w:val="00461894"/>
    <w:rsid w:val="004668EB"/>
    <w:rsid w:val="00481354"/>
    <w:rsid w:val="00494C1D"/>
    <w:rsid w:val="004B0FD9"/>
    <w:rsid w:val="004D36F3"/>
    <w:rsid w:val="004F12FE"/>
    <w:rsid w:val="004F1C3B"/>
    <w:rsid w:val="0054191F"/>
    <w:rsid w:val="00546D0D"/>
    <w:rsid w:val="005654F1"/>
    <w:rsid w:val="00575EED"/>
    <w:rsid w:val="005837E2"/>
    <w:rsid w:val="005A4917"/>
    <w:rsid w:val="005B3508"/>
    <w:rsid w:val="005B6237"/>
    <w:rsid w:val="005D76EA"/>
    <w:rsid w:val="005E01EB"/>
    <w:rsid w:val="005E0EE0"/>
    <w:rsid w:val="005E38A9"/>
    <w:rsid w:val="005F0364"/>
    <w:rsid w:val="005F364F"/>
    <w:rsid w:val="00601A2D"/>
    <w:rsid w:val="006137EA"/>
    <w:rsid w:val="00616455"/>
    <w:rsid w:val="00617B72"/>
    <w:rsid w:val="006361F7"/>
    <w:rsid w:val="006418F8"/>
    <w:rsid w:val="00646A98"/>
    <w:rsid w:val="00650936"/>
    <w:rsid w:val="00654832"/>
    <w:rsid w:val="006910AE"/>
    <w:rsid w:val="006A0E31"/>
    <w:rsid w:val="006A5B68"/>
    <w:rsid w:val="006B4E36"/>
    <w:rsid w:val="006C036B"/>
    <w:rsid w:val="006C33DB"/>
    <w:rsid w:val="006C6FAD"/>
    <w:rsid w:val="006F0CCB"/>
    <w:rsid w:val="00706D3A"/>
    <w:rsid w:val="00725075"/>
    <w:rsid w:val="007670B0"/>
    <w:rsid w:val="0077264D"/>
    <w:rsid w:val="0077687A"/>
    <w:rsid w:val="00786839"/>
    <w:rsid w:val="007A063E"/>
    <w:rsid w:val="007A6755"/>
    <w:rsid w:val="007B7A0E"/>
    <w:rsid w:val="007C1849"/>
    <w:rsid w:val="007C2BC2"/>
    <w:rsid w:val="007D3910"/>
    <w:rsid w:val="007E2685"/>
    <w:rsid w:val="007F248F"/>
    <w:rsid w:val="007F24E8"/>
    <w:rsid w:val="0080698E"/>
    <w:rsid w:val="00817E16"/>
    <w:rsid w:val="00840F98"/>
    <w:rsid w:val="00841710"/>
    <w:rsid w:val="00860C8D"/>
    <w:rsid w:val="0086262A"/>
    <w:rsid w:val="0087174A"/>
    <w:rsid w:val="0087546A"/>
    <w:rsid w:val="008772F4"/>
    <w:rsid w:val="00893E53"/>
    <w:rsid w:val="00897B21"/>
    <w:rsid w:val="008C1161"/>
    <w:rsid w:val="008C3AFD"/>
    <w:rsid w:val="008D1B23"/>
    <w:rsid w:val="008D332D"/>
    <w:rsid w:val="008E5AE8"/>
    <w:rsid w:val="008E5EBE"/>
    <w:rsid w:val="008E73D3"/>
    <w:rsid w:val="008F3A81"/>
    <w:rsid w:val="00904A51"/>
    <w:rsid w:val="00914A91"/>
    <w:rsid w:val="0092710B"/>
    <w:rsid w:val="00931FA5"/>
    <w:rsid w:val="0094468C"/>
    <w:rsid w:val="00967F3E"/>
    <w:rsid w:val="00982B41"/>
    <w:rsid w:val="009B0968"/>
    <w:rsid w:val="009B33E2"/>
    <w:rsid w:val="009C64BE"/>
    <w:rsid w:val="009C7622"/>
    <w:rsid w:val="009C799F"/>
    <w:rsid w:val="009D5D4A"/>
    <w:rsid w:val="009D6157"/>
    <w:rsid w:val="009E0468"/>
    <w:rsid w:val="009E0628"/>
    <w:rsid w:val="009E17B8"/>
    <w:rsid w:val="009E5D43"/>
    <w:rsid w:val="009E64CF"/>
    <w:rsid w:val="009F1923"/>
    <w:rsid w:val="009F3DB2"/>
    <w:rsid w:val="00A05560"/>
    <w:rsid w:val="00A05A24"/>
    <w:rsid w:val="00A11170"/>
    <w:rsid w:val="00A357E2"/>
    <w:rsid w:val="00A40606"/>
    <w:rsid w:val="00A41125"/>
    <w:rsid w:val="00A601EC"/>
    <w:rsid w:val="00A64735"/>
    <w:rsid w:val="00A67E0E"/>
    <w:rsid w:val="00A71CD2"/>
    <w:rsid w:val="00A7292C"/>
    <w:rsid w:val="00A7644D"/>
    <w:rsid w:val="00A9189F"/>
    <w:rsid w:val="00A92B3B"/>
    <w:rsid w:val="00AA5C07"/>
    <w:rsid w:val="00AA6F4D"/>
    <w:rsid w:val="00AF12DF"/>
    <w:rsid w:val="00AF5781"/>
    <w:rsid w:val="00B0159A"/>
    <w:rsid w:val="00B162A5"/>
    <w:rsid w:val="00B51B1C"/>
    <w:rsid w:val="00B5364D"/>
    <w:rsid w:val="00B63F0D"/>
    <w:rsid w:val="00B668B0"/>
    <w:rsid w:val="00B67071"/>
    <w:rsid w:val="00B7585E"/>
    <w:rsid w:val="00BB212B"/>
    <w:rsid w:val="00BC3B14"/>
    <w:rsid w:val="00BC3B9F"/>
    <w:rsid w:val="00BD4D88"/>
    <w:rsid w:val="00BE1A18"/>
    <w:rsid w:val="00BE7E42"/>
    <w:rsid w:val="00BF4F9E"/>
    <w:rsid w:val="00C21FC8"/>
    <w:rsid w:val="00C342FB"/>
    <w:rsid w:val="00C36EBD"/>
    <w:rsid w:val="00C47CC5"/>
    <w:rsid w:val="00C50F86"/>
    <w:rsid w:val="00C56860"/>
    <w:rsid w:val="00C56D09"/>
    <w:rsid w:val="00C63BF4"/>
    <w:rsid w:val="00C66A6A"/>
    <w:rsid w:val="00C75997"/>
    <w:rsid w:val="00C82C83"/>
    <w:rsid w:val="00C9258A"/>
    <w:rsid w:val="00CA1498"/>
    <w:rsid w:val="00CB7898"/>
    <w:rsid w:val="00CC0245"/>
    <w:rsid w:val="00CE2310"/>
    <w:rsid w:val="00D1779A"/>
    <w:rsid w:val="00D620BE"/>
    <w:rsid w:val="00D63A72"/>
    <w:rsid w:val="00D66905"/>
    <w:rsid w:val="00D77253"/>
    <w:rsid w:val="00D77765"/>
    <w:rsid w:val="00D84788"/>
    <w:rsid w:val="00D903DC"/>
    <w:rsid w:val="00DA0183"/>
    <w:rsid w:val="00DA3E55"/>
    <w:rsid w:val="00DB0968"/>
    <w:rsid w:val="00DD7640"/>
    <w:rsid w:val="00DF11AC"/>
    <w:rsid w:val="00DF3349"/>
    <w:rsid w:val="00E00462"/>
    <w:rsid w:val="00E03540"/>
    <w:rsid w:val="00E11424"/>
    <w:rsid w:val="00E1493D"/>
    <w:rsid w:val="00E27467"/>
    <w:rsid w:val="00E4011A"/>
    <w:rsid w:val="00E52D8B"/>
    <w:rsid w:val="00E64FBC"/>
    <w:rsid w:val="00E650C7"/>
    <w:rsid w:val="00E7531B"/>
    <w:rsid w:val="00E7710E"/>
    <w:rsid w:val="00E83EB8"/>
    <w:rsid w:val="00E84B8B"/>
    <w:rsid w:val="00EB1237"/>
    <w:rsid w:val="00EB154C"/>
    <w:rsid w:val="00EB4EC0"/>
    <w:rsid w:val="00ED7249"/>
    <w:rsid w:val="00EE18BD"/>
    <w:rsid w:val="00F014E7"/>
    <w:rsid w:val="00F23B3B"/>
    <w:rsid w:val="00F24BDE"/>
    <w:rsid w:val="00F6257D"/>
    <w:rsid w:val="00F6671D"/>
    <w:rsid w:val="00F66928"/>
    <w:rsid w:val="00F74F32"/>
    <w:rsid w:val="00F76310"/>
    <w:rsid w:val="00F77051"/>
    <w:rsid w:val="00F85972"/>
    <w:rsid w:val="00F866E4"/>
    <w:rsid w:val="00F95A3A"/>
    <w:rsid w:val="00FB029A"/>
    <w:rsid w:val="00FB295D"/>
    <w:rsid w:val="00FC7FAC"/>
    <w:rsid w:val="00FD7343"/>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8BAA51"/>
  <w15:docId w15:val="{DFDDC2DC-8585-4B67-9FCB-C0FD49AD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locked/>
    <w:rsid w:val="003A3CBD"/>
    <w:rPr>
      <w:rFonts w:ascii="Frutiger 45 Light" w:hAnsi="Frutiger 45 Light"/>
      <w:sz w:val="22"/>
    </w:rPr>
  </w:style>
  <w:style w:type="paragraph" w:customStyle="1" w:styleId="Default">
    <w:name w:val="Default"/>
    <w:rsid w:val="0012726D"/>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2358E1"/>
    <w:pPr>
      <w:spacing w:line="221" w:lineRule="atLeast"/>
    </w:pPr>
    <w:rPr>
      <w:rFonts w:ascii="Arial MT Std Light" w:hAnsi="Arial MT Std Light" w:cs="Times New Roman"/>
      <w:color w:val="auto"/>
    </w:rPr>
  </w:style>
  <w:style w:type="character" w:customStyle="1" w:styleId="ReportTemplate">
    <w:name w:val="Report Template"/>
    <w:uiPriority w:val="1"/>
    <w:qFormat/>
    <w:rsid w:val="001A1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5901628">
      <w:bodyDiv w:val="1"/>
      <w:marLeft w:val="0"/>
      <w:marRight w:val="0"/>
      <w:marTop w:val="0"/>
      <w:marBottom w:val="0"/>
      <w:divBdr>
        <w:top w:val="none" w:sz="0" w:space="0" w:color="auto"/>
        <w:left w:val="none" w:sz="0" w:space="0" w:color="auto"/>
        <w:bottom w:val="none" w:sz="0" w:space="0" w:color="auto"/>
        <w:right w:val="none" w:sz="0" w:space="0" w:color="auto"/>
      </w:divBdr>
    </w:div>
    <w:div w:id="1513646247">
      <w:bodyDiv w:val="1"/>
      <w:marLeft w:val="0"/>
      <w:marRight w:val="0"/>
      <w:marTop w:val="0"/>
      <w:marBottom w:val="0"/>
      <w:divBdr>
        <w:top w:val="none" w:sz="0" w:space="0" w:color="auto"/>
        <w:left w:val="none" w:sz="0" w:space="0" w:color="auto"/>
        <w:bottom w:val="none" w:sz="0" w:space="0" w:color="auto"/>
        <w:right w:val="none" w:sz="0" w:space="0" w:color="auto"/>
      </w:divBdr>
    </w:div>
    <w:div w:id="1733262419">
      <w:bodyDiv w:val="1"/>
      <w:marLeft w:val="0"/>
      <w:marRight w:val="0"/>
      <w:marTop w:val="0"/>
      <w:marBottom w:val="0"/>
      <w:divBdr>
        <w:top w:val="none" w:sz="0" w:space="0" w:color="auto"/>
        <w:left w:val="none" w:sz="0" w:space="0" w:color="auto"/>
        <w:bottom w:val="none" w:sz="0" w:space="0" w:color="auto"/>
        <w:right w:val="none" w:sz="0" w:space="0" w:color="auto"/>
      </w:divBdr>
    </w:div>
    <w:div w:id="1884101851">
      <w:bodyDiv w:val="1"/>
      <w:marLeft w:val="0"/>
      <w:marRight w:val="0"/>
      <w:marTop w:val="0"/>
      <w:marBottom w:val="0"/>
      <w:divBdr>
        <w:top w:val="none" w:sz="0" w:space="0" w:color="auto"/>
        <w:left w:val="none" w:sz="0" w:space="0" w:color="auto"/>
        <w:bottom w:val="none" w:sz="0" w:space="0" w:color="auto"/>
        <w:right w:val="none" w:sz="0" w:space="0" w:color="auto"/>
      </w:divBdr>
    </w:div>
    <w:div w:id="194445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ve.harri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AE5A119661CB684A883DA51A27EDF1AD" ma:contentTypeVersion="5" ma:contentTypeDescription="" ma:contentTypeScope="" ma:versionID="3e04dd887cef90ca1216d89ce593ca19">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E16BD8D9-4EB4-4CCE-9A89-7E319F7699AE}">
  <ds:schemaRefs>
    <ds:schemaRef ds:uri="http://schemas.microsoft.com/office/2006/metadata/contentType"/>
    <ds:schemaRef ds:uri="http://schemas.microsoft.com/office/2006/metadata/properties/metaAttributes"/>
    <ds:schemaRef ds:uri="http://www.w3.org/2000/xmlns/"/>
    <ds:schemaRef ds:uri="http://www.w3.org/2001/XMLSchema"/>
    <ds:schemaRef ds:uri="1c8a0e75-f4bc-4eb4-8ed0-578eaea9e1ca"/>
    <ds:schemaRef ds:uri="c8febe6a-14d9-43ab-83c3-c48f478fa47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c8febe6a-14d9-43ab-83c3-c48f478fa47c"/>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F0F5D8B5-BFEF-4E6E-88EE-0D109D69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3FB18EB3</Template>
  <TotalTime>0</TotalTime>
  <Pages>4</Pages>
  <Words>1281</Words>
  <Characters>6778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4</cp:revision>
  <cp:lastPrinted>2010-08-12T11:06:00Z</cp:lastPrinted>
  <dcterms:created xsi:type="dcterms:W3CDTF">2019-06-07T09:50:00Z</dcterms:created>
  <dcterms:modified xsi:type="dcterms:W3CDTF">2019-06-07T10:44:00Z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0x010100E36CFF635486D14D86451630E8C3A6A700AE5A119661CB684A883DA51A27EDF1AD</vt:lpwstr>
  </property>
</Properties>
</file>